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6A1" w:rsidRDefault="00023829"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-1121078</wp:posOffset>
            </wp:positionH>
            <wp:positionV relativeFrom="paragraph">
              <wp:posOffset>-899795</wp:posOffset>
            </wp:positionV>
            <wp:extent cx="7874758" cy="682388"/>
            <wp:effectExtent l="0" t="0" r="0" b="381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nta_Plan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3944" cy="683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3829" w:rsidRDefault="00023829"/>
    <w:p w:rsidR="00672400" w:rsidRPr="00991042" w:rsidRDefault="00672400" w:rsidP="00672400">
      <w:pPr>
        <w:jc w:val="both"/>
        <w:rPr>
          <w:rFonts w:ascii="Century Gothic" w:hAnsi="Century Gothic"/>
          <w:b/>
          <w:sz w:val="30"/>
          <w:szCs w:val="30"/>
        </w:rPr>
      </w:pPr>
      <w:bookmarkStart w:id="0" w:name="_GoBack"/>
      <w:bookmarkEnd w:id="0"/>
      <w:r w:rsidRPr="00991042">
        <w:rPr>
          <w:rFonts w:ascii="Century Gothic" w:hAnsi="Century Gothic"/>
          <w:b/>
          <w:sz w:val="30"/>
          <w:szCs w:val="30"/>
        </w:rPr>
        <w:t xml:space="preserve">Diagnóstico Integral de las </w:t>
      </w:r>
      <w:r>
        <w:rPr>
          <w:rFonts w:ascii="Century Gothic" w:hAnsi="Century Gothic"/>
          <w:b/>
          <w:sz w:val="30"/>
          <w:szCs w:val="30"/>
        </w:rPr>
        <w:t>Unidades de Transparencia</w:t>
      </w:r>
      <w:r w:rsidRPr="00991042">
        <w:rPr>
          <w:rFonts w:ascii="Century Gothic" w:hAnsi="Century Gothic"/>
          <w:b/>
          <w:sz w:val="30"/>
          <w:szCs w:val="30"/>
        </w:rPr>
        <w:t xml:space="preserve"> </w:t>
      </w:r>
    </w:p>
    <w:p w:rsidR="00672400" w:rsidRPr="00991042" w:rsidRDefault="00672400" w:rsidP="00672400">
      <w:pPr>
        <w:jc w:val="both"/>
        <w:rPr>
          <w:rFonts w:ascii="Century Gothic" w:hAnsi="Century Gothic"/>
          <w:sz w:val="30"/>
          <w:szCs w:val="30"/>
        </w:rPr>
      </w:pPr>
    </w:p>
    <w:p w:rsidR="00672400" w:rsidRPr="00991042" w:rsidRDefault="00672400" w:rsidP="00672400">
      <w:pPr>
        <w:jc w:val="both"/>
        <w:rPr>
          <w:rFonts w:ascii="Century Gothic" w:hAnsi="Century Gothic"/>
          <w:sz w:val="30"/>
          <w:szCs w:val="30"/>
        </w:rPr>
      </w:pPr>
      <w:r w:rsidRPr="00991042">
        <w:rPr>
          <w:rFonts w:ascii="Century Gothic" w:hAnsi="Century Gothic"/>
          <w:sz w:val="30"/>
          <w:szCs w:val="30"/>
        </w:rPr>
        <w:t xml:space="preserve">El Pleno del INFODF no emite dictamen sobre el resultado de la evaluación de Diagnóstico Integral de las </w:t>
      </w:r>
      <w:r>
        <w:rPr>
          <w:rFonts w:ascii="Century Gothic" w:hAnsi="Century Gothic"/>
          <w:sz w:val="30"/>
          <w:szCs w:val="30"/>
        </w:rPr>
        <w:t>Unidades de Transparencia</w:t>
      </w:r>
      <w:r w:rsidRPr="00991042">
        <w:rPr>
          <w:rFonts w:ascii="Century Gothic" w:hAnsi="Century Gothic"/>
          <w:sz w:val="30"/>
          <w:szCs w:val="30"/>
        </w:rPr>
        <w:t xml:space="preserve"> (Visitas de verificación a las </w:t>
      </w:r>
      <w:r>
        <w:rPr>
          <w:rFonts w:ascii="Century Gothic" w:hAnsi="Century Gothic"/>
          <w:sz w:val="30"/>
          <w:szCs w:val="30"/>
        </w:rPr>
        <w:t>Unidades de Transparencia de la Ciudad de México</w:t>
      </w:r>
      <w:r w:rsidRPr="00991042">
        <w:rPr>
          <w:rFonts w:ascii="Century Gothic" w:hAnsi="Century Gothic"/>
          <w:sz w:val="30"/>
          <w:szCs w:val="30"/>
        </w:rPr>
        <w:t>)  Resultados Globales.</w:t>
      </w:r>
    </w:p>
    <w:p w:rsidR="00B144F8" w:rsidRPr="003F56CA" w:rsidRDefault="00B144F8" w:rsidP="00B144F8">
      <w:pPr>
        <w:jc w:val="both"/>
        <w:rPr>
          <w:rFonts w:ascii="Century Gothic" w:hAnsi="Century Gothic"/>
          <w:szCs w:val="18"/>
        </w:rPr>
      </w:pPr>
    </w:p>
    <w:p w:rsidR="00023829" w:rsidRPr="00BF5FF0" w:rsidRDefault="00023829">
      <w:pPr>
        <w:rPr>
          <w:rFonts w:ascii="Century Gothic" w:hAnsi="Century Gothic"/>
          <w:sz w:val="24"/>
          <w:szCs w:val="24"/>
        </w:rPr>
      </w:pPr>
    </w:p>
    <w:sectPr w:rsidR="00023829" w:rsidRPr="00BF5F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829"/>
    <w:rsid w:val="00023829"/>
    <w:rsid w:val="00672400"/>
    <w:rsid w:val="007516A1"/>
    <w:rsid w:val="00B144F8"/>
    <w:rsid w:val="00B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Gonzalez Cano</dc:creator>
  <cp:lastModifiedBy>Ricardo Gonzalez Cano</cp:lastModifiedBy>
  <cp:revision>2</cp:revision>
  <dcterms:created xsi:type="dcterms:W3CDTF">2019-04-23T15:41:00Z</dcterms:created>
  <dcterms:modified xsi:type="dcterms:W3CDTF">2019-04-23T15:41:00Z</dcterms:modified>
</cp:coreProperties>
</file>