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FA901" w14:textId="77777777" w:rsidR="00D45EE5" w:rsidRPr="000A4E5A" w:rsidRDefault="00AA5E0C">
      <w:pPr>
        <w:pStyle w:val="Encabezado"/>
        <w:tabs>
          <w:tab w:val="left" w:pos="2520"/>
        </w:tabs>
        <w:spacing w:after="160"/>
        <w:ind w:right="4"/>
        <w:contextualSpacing/>
        <w:jc w:val="right"/>
        <w:rPr>
          <w:rFonts w:ascii="Arial" w:hAnsi="Arial" w:cs="Arial"/>
          <w:b/>
          <w:smallCaps/>
        </w:rPr>
      </w:pPr>
      <w:r w:rsidRPr="000A4E5A">
        <w:rPr>
          <w:rFonts w:ascii="Arial" w:hAnsi="Arial" w:cs="Arial"/>
          <w:b/>
          <w:smallCaps/>
          <w:color w:val="000000" w:themeColor="text1"/>
        </w:rPr>
        <w:t>Dirección de Estado Abierto, Estudios y Evaluación</w:t>
      </w:r>
    </w:p>
    <w:p w14:paraId="7B9358C3" w14:textId="7A15B90E" w:rsidR="00D45EE5" w:rsidRPr="000A4E5A" w:rsidRDefault="00AA5E0C">
      <w:pPr>
        <w:spacing w:before="120"/>
        <w:ind w:right="6"/>
        <w:jc w:val="right"/>
        <w:rPr>
          <w:rFonts w:ascii="Arial" w:hAnsi="Arial" w:cs="Arial"/>
          <w:sz w:val="22"/>
          <w:szCs w:val="22"/>
        </w:rPr>
      </w:pPr>
      <w:r w:rsidRPr="000A4E5A">
        <w:rPr>
          <w:rFonts w:ascii="Arial" w:hAnsi="Arial" w:cs="Arial"/>
          <w:sz w:val="22"/>
          <w:szCs w:val="22"/>
        </w:rPr>
        <w:t xml:space="preserve">Ciudad de México, </w:t>
      </w:r>
      <w:r w:rsidR="003E62FF" w:rsidRPr="000A4E5A">
        <w:rPr>
          <w:rFonts w:ascii="Arial" w:hAnsi="Arial" w:cs="Arial"/>
          <w:sz w:val="22"/>
          <w:szCs w:val="22"/>
        </w:rPr>
        <w:t>7</w:t>
      </w:r>
      <w:r w:rsidRPr="000A4E5A">
        <w:rPr>
          <w:rFonts w:ascii="Arial" w:hAnsi="Arial" w:cs="Arial"/>
          <w:sz w:val="22"/>
          <w:szCs w:val="22"/>
        </w:rPr>
        <w:t xml:space="preserve"> de </w:t>
      </w:r>
      <w:r w:rsidR="007706B0" w:rsidRPr="000A4E5A">
        <w:rPr>
          <w:rFonts w:ascii="Arial" w:hAnsi="Arial" w:cs="Arial"/>
          <w:sz w:val="22"/>
          <w:szCs w:val="22"/>
        </w:rPr>
        <w:t>mayo</w:t>
      </w:r>
      <w:r w:rsidRPr="000A4E5A">
        <w:rPr>
          <w:rFonts w:ascii="Arial" w:hAnsi="Arial" w:cs="Arial"/>
          <w:sz w:val="22"/>
          <w:szCs w:val="22"/>
        </w:rPr>
        <w:t xml:space="preserve"> de 2020</w:t>
      </w:r>
    </w:p>
    <w:p w14:paraId="5EC12307" w14:textId="77777777" w:rsidR="00D45EE5" w:rsidRPr="000A4E5A" w:rsidRDefault="00D45EE5">
      <w:pPr>
        <w:jc w:val="both"/>
        <w:rPr>
          <w:rFonts w:ascii="Arial" w:eastAsia="Arial" w:hAnsi="Arial" w:cs="Arial"/>
          <w:sz w:val="22"/>
          <w:szCs w:val="22"/>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4"/>
      </w:tblGrid>
      <w:tr w:rsidR="00D45EE5" w:rsidRPr="000A4E5A" w14:paraId="1D7ED3F5" w14:textId="77777777" w:rsidTr="00A77BF2">
        <w:tc>
          <w:tcPr>
            <w:tcW w:w="935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269BCDA" w14:textId="77777777" w:rsidR="00D45EE5" w:rsidRPr="000A4E5A" w:rsidRDefault="00AA5E0C">
            <w:pPr>
              <w:jc w:val="center"/>
              <w:rPr>
                <w:rFonts w:ascii="Arial" w:eastAsia="Arial" w:hAnsi="Arial" w:cs="Arial"/>
                <w:b/>
                <w:sz w:val="22"/>
                <w:szCs w:val="22"/>
              </w:rPr>
            </w:pPr>
            <w:bookmarkStart w:id="0" w:name="_heading=h.j0f27mkibakt"/>
            <w:bookmarkStart w:id="1" w:name="_heading=h.2fwazc2qb3nq"/>
            <w:bookmarkEnd w:id="0"/>
            <w:bookmarkEnd w:id="1"/>
            <w:r w:rsidRPr="000A4E5A">
              <w:rPr>
                <w:rFonts w:ascii="Arial" w:eastAsia="Arial" w:hAnsi="Arial" w:cs="Arial"/>
                <w:b/>
                <w:sz w:val="22"/>
                <w:szCs w:val="22"/>
              </w:rPr>
              <w:t>Conferencia de Prensa vespertina COVID-19 Secretaría de Salud del Gobierno Federal</w:t>
            </w:r>
          </w:p>
        </w:tc>
      </w:tr>
      <w:tr w:rsidR="00376108" w:rsidRPr="000A4E5A" w14:paraId="340190AF" w14:textId="77777777" w:rsidTr="00A77BF2">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32E6" w14:textId="77777777" w:rsidR="00D45EE5" w:rsidRPr="000A4E5A" w:rsidRDefault="00AA5E0C">
            <w:pPr>
              <w:jc w:val="center"/>
              <w:rPr>
                <w:rFonts w:ascii="Arial" w:eastAsia="Arial" w:hAnsi="Arial" w:cs="Arial"/>
                <w:b/>
                <w:sz w:val="22"/>
                <w:szCs w:val="22"/>
              </w:rPr>
            </w:pPr>
            <w:r w:rsidRPr="000A4E5A">
              <w:rPr>
                <w:rFonts w:ascii="Arial" w:eastAsia="Arial" w:hAnsi="Arial" w:cs="Arial"/>
                <w:b/>
                <w:sz w:val="22"/>
                <w:szCs w:val="22"/>
              </w:rPr>
              <w:t>Fecha:</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B73AE" w14:textId="1843A630" w:rsidR="00D45EE5" w:rsidRPr="000A4E5A" w:rsidRDefault="003E62FF">
            <w:pPr>
              <w:rPr>
                <w:rFonts w:ascii="Arial" w:hAnsi="Arial" w:cs="Arial"/>
                <w:sz w:val="22"/>
                <w:szCs w:val="22"/>
              </w:rPr>
            </w:pPr>
            <w:r w:rsidRPr="000A4E5A">
              <w:rPr>
                <w:rFonts w:ascii="Arial" w:eastAsia="Arial" w:hAnsi="Arial" w:cs="Arial"/>
                <w:sz w:val="22"/>
                <w:szCs w:val="22"/>
              </w:rPr>
              <w:t>7</w:t>
            </w:r>
            <w:r w:rsidR="00AA5E0C" w:rsidRPr="000A4E5A">
              <w:rPr>
                <w:rFonts w:ascii="Arial" w:eastAsia="Arial" w:hAnsi="Arial" w:cs="Arial"/>
                <w:sz w:val="22"/>
                <w:szCs w:val="22"/>
              </w:rPr>
              <w:t xml:space="preserve"> de </w:t>
            </w:r>
            <w:r w:rsidR="007706B0" w:rsidRPr="000A4E5A">
              <w:rPr>
                <w:rFonts w:ascii="Arial" w:eastAsia="Arial" w:hAnsi="Arial" w:cs="Arial"/>
                <w:sz w:val="22"/>
                <w:szCs w:val="22"/>
              </w:rPr>
              <w:t>mayo</w:t>
            </w:r>
            <w:r w:rsidR="00AA5E0C" w:rsidRPr="000A4E5A">
              <w:rPr>
                <w:rFonts w:ascii="Arial" w:eastAsia="Arial" w:hAnsi="Arial" w:cs="Arial"/>
                <w:sz w:val="22"/>
                <w:szCs w:val="22"/>
              </w:rPr>
              <w:t xml:space="preserve"> de 2020. De 19:00 a 20:00 horas.</w:t>
            </w:r>
          </w:p>
        </w:tc>
      </w:tr>
      <w:tr w:rsidR="00376108" w:rsidRPr="000A4E5A" w14:paraId="1CE30827" w14:textId="77777777" w:rsidTr="00A77BF2">
        <w:trPr>
          <w:trHeight w:val="263"/>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86570" w14:textId="77777777" w:rsidR="00D45EE5" w:rsidRPr="000A4E5A" w:rsidRDefault="00AA5E0C">
            <w:pPr>
              <w:jc w:val="center"/>
              <w:rPr>
                <w:rFonts w:ascii="Arial" w:eastAsia="Arial" w:hAnsi="Arial" w:cs="Arial"/>
                <w:b/>
                <w:sz w:val="22"/>
                <w:szCs w:val="22"/>
              </w:rPr>
            </w:pPr>
            <w:r w:rsidRPr="000A4E5A">
              <w:rPr>
                <w:rFonts w:ascii="Arial" w:eastAsia="Arial" w:hAnsi="Arial" w:cs="Arial"/>
                <w:b/>
                <w:sz w:val="22"/>
                <w:szCs w:val="22"/>
              </w:rPr>
              <w:t>Fuente:</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47B0" w14:textId="77777777" w:rsidR="00D45EE5" w:rsidRPr="000A4E5A" w:rsidRDefault="00AA5E0C">
            <w:pPr>
              <w:rPr>
                <w:rFonts w:ascii="Arial" w:eastAsia="Arial" w:hAnsi="Arial" w:cs="Arial"/>
                <w:sz w:val="22"/>
                <w:szCs w:val="22"/>
              </w:rPr>
            </w:pPr>
            <w:r w:rsidRPr="000A4E5A">
              <w:rPr>
                <w:rFonts w:ascii="Arial" w:eastAsia="Arial" w:hAnsi="Arial" w:cs="Arial"/>
                <w:sz w:val="22"/>
                <w:szCs w:val="22"/>
              </w:rPr>
              <w:t xml:space="preserve">Secretaría de Salud. </w:t>
            </w:r>
            <w:r w:rsidRPr="000A4E5A">
              <w:rPr>
                <w:rFonts w:ascii="Arial" w:hAnsi="Arial" w:cs="Arial"/>
                <w:sz w:val="22"/>
                <w:szCs w:val="22"/>
              </w:rPr>
              <w:t>Comunicado Técnico Diario. Coronavirus en el Mundo (COVID-19).</w:t>
            </w:r>
          </w:p>
        </w:tc>
      </w:tr>
      <w:tr w:rsidR="00376108" w:rsidRPr="000A4E5A" w14:paraId="2B9F6E3A" w14:textId="77777777" w:rsidTr="00A77BF2">
        <w:trPr>
          <w:trHeight w:val="567"/>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C7225" w14:textId="77777777" w:rsidR="00176CAF" w:rsidRPr="000A4E5A" w:rsidRDefault="00176CAF" w:rsidP="00176CAF">
            <w:pPr>
              <w:spacing w:line="276" w:lineRule="auto"/>
              <w:jc w:val="both"/>
              <w:rPr>
                <w:rFonts w:ascii="Arial" w:eastAsia="Arial" w:hAnsi="Arial" w:cs="Arial"/>
                <w:b/>
                <w:sz w:val="22"/>
                <w:szCs w:val="22"/>
              </w:rPr>
            </w:pPr>
            <w:r w:rsidRPr="000A4E5A">
              <w:rPr>
                <w:rFonts w:ascii="Arial" w:eastAsia="Arial" w:hAnsi="Arial" w:cs="Arial"/>
                <w:b/>
                <w:sz w:val="22"/>
                <w:szCs w:val="22"/>
              </w:rPr>
              <w:t>Estadísticas actualizadas en México:</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3D532" w14:textId="77777777" w:rsidR="00176CAF" w:rsidRPr="000A4E5A" w:rsidRDefault="00176CAF" w:rsidP="00176CAF">
            <w:pPr>
              <w:spacing w:after="120"/>
              <w:jc w:val="both"/>
              <w:rPr>
                <w:rFonts w:ascii="Arial" w:eastAsia="Arial" w:hAnsi="Arial" w:cs="Arial"/>
                <w:b/>
                <w:bCs/>
                <w:sz w:val="22"/>
                <w:szCs w:val="22"/>
                <w:u w:val="single"/>
              </w:rPr>
            </w:pPr>
            <w:r w:rsidRPr="000A4E5A">
              <w:rPr>
                <w:rFonts w:ascii="Arial" w:eastAsia="Arial" w:hAnsi="Arial" w:cs="Arial"/>
                <w:b/>
                <w:bCs/>
                <w:sz w:val="22"/>
                <w:szCs w:val="22"/>
                <w:u w:val="single"/>
              </w:rPr>
              <w:t>Nivel Mundial:</w:t>
            </w:r>
          </w:p>
          <w:p w14:paraId="6EB495D2" w14:textId="5D6BE54A" w:rsidR="00F904CD" w:rsidRPr="000A4E5A" w:rsidRDefault="00176CAF" w:rsidP="00176CAF">
            <w:pPr>
              <w:spacing w:after="120"/>
              <w:jc w:val="both"/>
              <w:rPr>
                <w:rFonts w:ascii="Arial" w:eastAsia="Arial" w:hAnsi="Arial" w:cs="Arial"/>
                <w:bCs/>
                <w:sz w:val="22"/>
                <w:szCs w:val="22"/>
              </w:rPr>
            </w:pPr>
            <w:proofErr w:type="gramStart"/>
            <w:r w:rsidRPr="000A4E5A">
              <w:rPr>
                <w:rFonts w:ascii="Arial" w:eastAsia="Arial" w:hAnsi="Arial" w:cs="Arial"/>
                <w:bCs/>
                <w:sz w:val="22"/>
                <w:szCs w:val="22"/>
              </w:rPr>
              <w:t>Total</w:t>
            </w:r>
            <w:proofErr w:type="gramEnd"/>
            <w:r w:rsidRPr="000A4E5A">
              <w:rPr>
                <w:rFonts w:ascii="Arial" w:eastAsia="Arial" w:hAnsi="Arial" w:cs="Arial"/>
                <w:bCs/>
                <w:sz w:val="22"/>
                <w:szCs w:val="22"/>
              </w:rPr>
              <w:t xml:space="preserve"> de casos</w:t>
            </w:r>
            <w:r w:rsidR="008D43C7" w:rsidRPr="000A4E5A">
              <w:rPr>
                <w:rFonts w:ascii="Arial" w:eastAsia="Arial" w:hAnsi="Arial" w:cs="Arial"/>
                <w:bCs/>
                <w:sz w:val="22"/>
                <w:szCs w:val="22"/>
              </w:rPr>
              <w:t xml:space="preserve"> confirmados</w:t>
            </w:r>
            <w:r w:rsidRPr="000A4E5A">
              <w:rPr>
                <w:rFonts w:ascii="Arial" w:eastAsia="Arial" w:hAnsi="Arial" w:cs="Arial"/>
                <w:bCs/>
                <w:sz w:val="22"/>
                <w:szCs w:val="22"/>
              </w:rPr>
              <w:t>:</w:t>
            </w:r>
            <w:r w:rsidRPr="000A4E5A">
              <w:rPr>
                <w:rFonts w:ascii="Arial" w:eastAsia="Arial" w:hAnsi="Arial" w:cs="Arial"/>
                <w:b/>
                <w:sz w:val="22"/>
                <w:szCs w:val="22"/>
              </w:rPr>
              <w:t xml:space="preserve"> </w:t>
            </w:r>
            <w:r w:rsidR="003E62FF" w:rsidRPr="000A4E5A">
              <w:rPr>
                <w:rFonts w:ascii="Arial" w:eastAsia="Arial" w:hAnsi="Arial" w:cs="Arial"/>
                <w:b/>
                <w:sz w:val="22"/>
                <w:szCs w:val="22"/>
              </w:rPr>
              <w:t>3,672,238</w:t>
            </w:r>
            <w:r w:rsidR="008D43C7" w:rsidRPr="000A4E5A">
              <w:rPr>
                <w:rFonts w:ascii="Arial" w:eastAsia="Arial" w:hAnsi="Arial" w:cs="Arial"/>
                <w:bCs/>
                <w:sz w:val="22"/>
                <w:szCs w:val="22"/>
              </w:rPr>
              <w:t xml:space="preserve"> </w:t>
            </w:r>
            <w:r w:rsidR="005420AC" w:rsidRPr="000A4E5A">
              <w:rPr>
                <w:rFonts w:ascii="Arial" w:eastAsia="Arial" w:hAnsi="Arial" w:cs="Arial"/>
                <w:bCs/>
                <w:sz w:val="22"/>
                <w:szCs w:val="22"/>
              </w:rPr>
              <w:t>(</w:t>
            </w:r>
            <w:r w:rsidR="003E62FF" w:rsidRPr="000A4E5A">
              <w:rPr>
                <w:rFonts w:ascii="Arial" w:eastAsia="Arial" w:hAnsi="Arial" w:cs="Arial"/>
                <w:bCs/>
                <w:sz w:val="22"/>
                <w:szCs w:val="22"/>
              </w:rPr>
              <w:t>83</w:t>
            </w:r>
            <w:r w:rsidR="007244D9" w:rsidRPr="000A4E5A">
              <w:rPr>
                <w:rFonts w:ascii="Arial" w:eastAsia="Arial" w:hAnsi="Arial" w:cs="Arial"/>
                <w:bCs/>
                <w:sz w:val="22"/>
                <w:szCs w:val="22"/>
              </w:rPr>
              <w:t>,</w:t>
            </w:r>
            <w:r w:rsidR="00346B9E" w:rsidRPr="000A4E5A">
              <w:rPr>
                <w:rFonts w:ascii="Arial" w:eastAsia="Arial" w:hAnsi="Arial" w:cs="Arial"/>
                <w:bCs/>
                <w:sz w:val="22"/>
                <w:szCs w:val="22"/>
              </w:rPr>
              <w:t>4</w:t>
            </w:r>
            <w:r w:rsidR="003E62FF" w:rsidRPr="000A4E5A">
              <w:rPr>
                <w:rFonts w:ascii="Arial" w:eastAsia="Arial" w:hAnsi="Arial" w:cs="Arial"/>
                <w:bCs/>
                <w:sz w:val="22"/>
                <w:szCs w:val="22"/>
              </w:rPr>
              <w:t>65</w:t>
            </w:r>
            <w:r w:rsidR="008D43C7" w:rsidRPr="000A4E5A">
              <w:rPr>
                <w:rFonts w:ascii="Arial" w:eastAsia="Arial" w:hAnsi="Arial" w:cs="Arial"/>
                <w:bCs/>
                <w:sz w:val="22"/>
                <w:szCs w:val="22"/>
              </w:rPr>
              <w:t xml:space="preserve"> casos nuevos</w:t>
            </w:r>
            <w:r w:rsidR="005420AC" w:rsidRPr="000A4E5A">
              <w:rPr>
                <w:rFonts w:ascii="Arial" w:eastAsia="Arial" w:hAnsi="Arial" w:cs="Arial"/>
                <w:bCs/>
                <w:sz w:val="22"/>
                <w:szCs w:val="22"/>
              </w:rPr>
              <w:t>)</w:t>
            </w:r>
            <w:r w:rsidRPr="000A4E5A">
              <w:rPr>
                <w:rFonts w:ascii="Arial" w:eastAsia="Arial" w:hAnsi="Arial" w:cs="Arial"/>
                <w:bCs/>
                <w:sz w:val="22"/>
                <w:szCs w:val="22"/>
              </w:rPr>
              <w:t>.</w:t>
            </w:r>
          </w:p>
          <w:p w14:paraId="14815F34" w14:textId="49FE58D2" w:rsidR="00346B9E" w:rsidRPr="000A4E5A" w:rsidRDefault="00346B9E" w:rsidP="00176CAF">
            <w:pPr>
              <w:spacing w:after="120"/>
              <w:jc w:val="both"/>
              <w:rPr>
                <w:rFonts w:ascii="Arial" w:eastAsia="Arial" w:hAnsi="Arial" w:cs="Arial"/>
                <w:bCs/>
                <w:sz w:val="22"/>
                <w:szCs w:val="22"/>
              </w:rPr>
            </w:pPr>
            <w:proofErr w:type="gramStart"/>
            <w:r w:rsidRPr="000A4E5A">
              <w:rPr>
                <w:rFonts w:ascii="Arial" w:eastAsia="Arial" w:hAnsi="Arial" w:cs="Arial"/>
                <w:bCs/>
                <w:sz w:val="22"/>
                <w:szCs w:val="22"/>
              </w:rPr>
              <w:t>Total</w:t>
            </w:r>
            <w:proofErr w:type="gramEnd"/>
            <w:r w:rsidRPr="000A4E5A">
              <w:rPr>
                <w:rFonts w:ascii="Arial" w:eastAsia="Arial" w:hAnsi="Arial" w:cs="Arial"/>
                <w:bCs/>
                <w:sz w:val="22"/>
                <w:szCs w:val="22"/>
              </w:rPr>
              <w:t xml:space="preserve"> de casos ocurridos los últimos 14 días: </w:t>
            </w:r>
            <w:r w:rsidRPr="000A4E5A">
              <w:rPr>
                <w:rFonts w:ascii="Arial" w:eastAsia="Arial" w:hAnsi="Arial" w:cs="Arial"/>
                <w:b/>
                <w:sz w:val="22"/>
                <w:szCs w:val="22"/>
              </w:rPr>
              <w:t>1,132,009</w:t>
            </w:r>
            <w:r w:rsidRPr="000A4E5A">
              <w:rPr>
                <w:rFonts w:ascii="Arial" w:eastAsia="Arial" w:hAnsi="Arial" w:cs="Arial"/>
                <w:bCs/>
                <w:sz w:val="22"/>
                <w:szCs w:val="22"/>
              </w:rPr>
              <w:t xml:space="preserve"> (</w:t>
            </w:r>
            <w:r w:rsidR="003E62FF" w:rsidRPr="000A4E5A">
              <w:rPr>
                <w:rFonts w:ascii="Arial" w:eastAsia="Arial" w:hAnsi="Arial" w:cs="Arial"/>
                <w:bCs/>
                <w:sz w:val="22"/>
                <w:szCs w:val="22"/>
              </w:rPr>
              <w:t>9,808</w:t>
            </w:r>
            <w:r w:rsidRPr="000A4E5A">
              <w:rPr>
                <w:rFonts w:ascii="Arial" w:eastAsia="Arial" w:hAnsi="Arial" w:cs="Arial"/>
                <w:bCs/>
                <w:sz w:val="22"/>
                <w:szCs w:val="22"/>
              </w:rPr>
              <w:t xml:space="preserve"> </w:t>
            </w:r>
            <w:r w:rsidR="003E62FF" w:rsidRPr="000A4E5A">
              <w:rPr>
                <w:rFonts w:ascii="Arial" w:eastAsia="Arial" w:hAnsi="Arial" w:cs="Arial"/>
                <w:bCs/>
                <w:sz w:val="22"/>
                <w:szCs w:val="22"/>
              </w:rPr>
              <w:t>+</w:t>
            </w:r>
            <w:r w:rsidRPr="000A4E5A">
              <w:rPr>
                <w:rFonts w:ascii="Arial" w:eastAsia="Arial" w:hAnsi="Arial" w:cs="Arial"/>
                <w:bCs/>
                <w:sz w:val="22"/>
                <w:szCs w:val="22"/>
              </w:rPr>
              <w:t xml:space="preserve"> que ayer)</w:t>
            </w:r>
          </w:p>
          <w:p w14:paraId="02DB6408" w14:textId="202FE9A4" w:rsidR="00654487" w:rsidRPr="000A4E5A" w:rsidRDefault="00654487" w:rsidP="00176CAF">
            <w:pPr>
              <w:spacing w:after="120"/>
              <w:jc w:val="both"/>
              <w:rPr>
                <w:rFonts w:ascii="Arial" w:eastAsia="Arial" w:hAnsi="Arial" w:cs="Arial"/>
                <w:bCs/>
                <w:sz w:val="22"/>
                <w:szCs w:val="22"/>
              </w:rPr>
            </w:pPr>
            <w:r w:rsidRPr="000A4E5A">
              <w:rPr>
                <w:rFonts w:ascii="Arial" w:eastAsia="Arial" w:hAnsi="Arial" w:cs="Arial"/>
                <w:bCs/>
                <w:sz w:val="22"/>
                <w:szCs w:val="22"/>
              </w:rPr>
              <w:t xml:space="preserve">Tasa de letalidad: </w:t>
            </w:r>
            <w:r w:rsidRPr="000A4E5A">
              <w:rPr>
                <w:rFonts w:ascii="Arial" w:eastAsia="Arial" w:hAnsi="Arial" w:cs="Arial"/>
                <w:b/>
                <w:sz w:val="22"/>
                <w:szCs w:val="22"/>
              </w:rPr>
              <w:t xml:space="preserve">6.9% </w:t>
            </w:r>
            <w:r w:rsidRPr="000A4E5A">
              <w:rPr>
                <w:rFonts w:ascii="Arial" w:eastAsia="Arial" w:hAnsi="Arial" w:cs="Arial"/>
                <w:bCs/>
                <w:sz w:val="22"/>
                <w:szCs w:val="22"/>
              </w:rPr>
              <w:t>(se mantiene).</w:t>
            </w:r>
          </w:p>
          <w:p w14:paraId="534827E5" w14:textId="753AE01C" w:rsidR="00176CAF" w:rsidRPr="000A4E5A" w:rsidRDefault="00176CAF" w:rsidP="00176CAF">
            <w:pPr>
              <w:spacing w:after="120"/>
              <w:jc w:val="both"/>
              <w:rPr>
                <w:rFonts w:ascii="Arial" w:eastAsia="Arial" w:hAnsi="Arial" w:cs="Arial"/>
                <w:b/>
                <w:bCs/>
                <w:sz w:val="22"/>
                <w:szCs w:val="22"/>
                <w:u w:val="single"/>
              </w:rPr>
            </w:pPr>
            <w:r w:rsidRPr="000A4E5A">
              <w:rPr>
                <w:rFonts w:ascii="Arial" w:eastAsia="Arial" w:hAnsi="Arial" w:cs="Arial"/>
                <w:b/>
                <w:bCs/>
                <w:sz w:val="22"/>
                <w:szCs w:val="22"/>
                <w:u w:val="single"/>
              </w:rPr>
              <w:t>México:</w:t>
            </w:r>
          </w:p>
          <w:p w14:paraId="122F6086" w14:textId="37F35C99" w:rsidR="00176CAF" w:rsidRPr="000A4E5A" w:rsidRDefault="00176CAF" w:rsidP="00176CAF">
            <w:pPr>
              <w:spacing w:after="120"/>
              <w:jc w:val="both"/>
              <w:rPr>
                <w:rFonts w:ascii="Arial" w:hAnsi="Arial" w:cs="Arial"/>
                <w:sz w:val="22"/>
                <w:szCs w:val="22"/>
              </w:rPr>
            </w:pPr>
            <w:proofErr w:type="gramStart"/>
            <w:r w:rsidRPr="000A4E5A">
              <w:rPr>
                <w:rFonts w:ascii="Arial" w:eastAsia="Arial" w:hAnsi="Arial" w:cs="Arial"/>
                <w:bCs/>
                <w:sz w:val="22"/>
                <w:szCs w:val="22"/>
              </w:rPr>
              <w:t>Total</w:t>
            </w:r>
            <w:proofErr w:type="gramEnd"/>
            <w:r w:rsidRPr="000A4E5A">
              <w:rPr>
                <w:rFonts w:ascii="Arial" w:eastAsia="Arial" w:hAnsi="Arial" w:cs="Arial"/>
                <w:bCs/>
                <w:sz w:val="22"/>
                <w:szCs w:val="22"/>
              </w:rPr>
              <w:t xml:space="preserve"> de casos confirmados: </w:t>
            </w:r>
            <w:r w:rsidR="00346B9E" w:rsidRPr="000A4E5A">
              <w:rPr>
                <w:rFonts w:ascii="Arial" w:eastAsia="Arial" w:hAnsi="Arial" w:cs="Arial"/>
                <w:b/>
                <w:bCs/>
                <w:sz w:val="22"/>
                <w:szCs w:val="22"/>
              </w:rPr>
              <w:t>2</w:t>
            </w:r>
            <w:r w:rsidR="003E62FF" w:rsidRPr="000A4E5A">
              <w:rPr>
                <w:rFonts w:ascii="Arial" w:eastAsia="Arial" w:hAnsi="Arial" w:cs="Arial"/>
                <w:b/>
                <w:bCs/>
                <w:sz w:val="22"/>
                <w:szCs w:val="22"/>
              </w:rPr>
              <w:t>9</w:t>
            </w:r>
            <w:r w:rsidR="007244D9" w:rsidRPr="000A4E5A">
              <w:rPr>
                <w:rFonts w:ascii="Arial" w:eastAsia="Arial" w:hAnsi="Arial" w:cs="Arial"/>
                <w:b/>
                <w:bCs/>
                <w:sz w:val="22"/>
                <w:szCs w:val="22"/>
              </w:rPr>
              <w:t>,</w:t>
            </w:r>
            <w:r w:rsidR="00346B9E" w:rsidRPr="000A4E5A">
              <w:rPr>
                <w:rFonts w:ascii="Arial" w:eastAsia="Arial" w:hAnsi="Arial" w:cs="Arial"/>
                <w:b/>
                <w:bCs/>
                <w:sz w:val="22"/>
                <w:szCs w:val="22"/>
              </w:rPr>
              <w:t>6</w:t>
            </w:r>
            <w:r w:rsidR="003E62FF" w:rsidRPr="000A4E5A">
              <w:rPr>
                <w:rFonts w:ascii="Arial" w:eastAsia="Arial" w:hAnsi="Arial" w:cs="Arial"/>
                <w:b/>
                <w:bCs/>
                <w:sz w:val="22"/>
                <w:szCs w:val="22"/>
              </w:rPr>
              <w:t>16</w:t>
            </w:r>
            <w:r w:rsidR="000A5432" w:rsidRPr="000A4E5A">
              <w:rPr>
                <w:rFonts w:ascii="Arial" w:eastAsia="Arial" w:hAnsi="Arial" w:cs="Arial"/>
                <w:b/>
                <w:bCs/>
                <w:sz w:val="22"/>
                <w:szCs w:val="22"/>
              </w:rPr>
              <w:t xml:space="preserve"> </w:t>
            </w:r>
            <w:r w:rsidR="00A52B9E" w:rsidRPr="000A4E5A">
              <w:rPr>
                <w:rFonts w:ascii="Arial" w:eastAsia="Arial" w:hAnsi="Arial" w:cs="Arial"/>
                <w:bCs/>
                <w:sz w:val="22"/>
                <w:szCs w:val="22"/>
              </w:rPr>
              <w:t>(</w:t>
            </w:r>
            <w:r w:rsidR="00346B9E" w:rsidRPr="000A4E5A">
              <w:rPr>
                <w:rFonts w:ascii="Arial" w:eastAsia="Arial" w:hAnsi="Arial" w:cs="Arial"/>
                <w:bCs/>
                <w:sz w:val="22"/>
                <w:szCs w:val="22"/>
              </w:rPr>
              <w:t>1,</w:t>
            </w:r>
            <w:r w:rsidR="003E62FF" w:rsidRPr="000A4E5A">
              <w:rPr>
                <w:rFonts w:ascii="Arial" w:eastAsia="Arial" w:hAnsi="Arial" w:cs="Arial"/>
                <w:bCs/>
                <w:sz w:val="22"/>
                <w:szCs w:val="22"/>
              </w:rPr>
              <w:t>982</w:t>
            </w:r>
            <w:r w:rsidR="00F17734" w:rsidRPr="000A4E5A">
              <w:rPr>
                <w:rFonts w:ascii="Arial" w:eastAsia="Arial" w:hAnsi="Arial" w:cs="Arial"/>
                <w:bCs/>
                <w:sz w:val="22"/>
                <w:szCs w:val="22"/>
              </w:rPr>
              <w:t xml:space="preserve"> </w:t>
            </w:r>
            <w:r w:rsidRPr="000A4E5A">
              <w:rPr>
                <w:rFonts w:ascii="Arial" w:eastAsia="Arial" w:hAnsi="Arial" w:cs="Arial"/>
                <w:bCs/>
                <w:sz w:val="22"/>
                <w:szCs w:val="22"/>
              </w:rPr>
              <w:t>+ que ayer).</w:t>
            </w:r>
          </w:p>
          <w:p w14:paraId="3E96B079" w14:textId="65BAAED6" w:rsidR="00176CAF" w:rsidRPr="000A4E5A" w:rsidRDefault="00176CAF" w:rsidP="00176CAF">
            <w:pPr>
              <w:spacing w:after="120"/>
              <w:jc w:val="both"/>
              <w:rPr>
                <w:rFonts w:ascii="Arial" w:hAnsi="Arial" w:cs="Arial"/>
                <w:sz w:val="22"/>
                <w:szCs w:val="22"/>
              </w:rPr>
            </w:pPr>
            <w:proofErr w:type="gramStart"/>
            <w:r w:rsidRPr="000A4E5A">
              <w:rPr>
                <w:rFonts w:ascii="Arial" w:eastAsia="Arial" w:hAnsi="Arial" w:cs="Arial"/>
                <w:bCs/>
                <w:sz w:val="22"/>
                <w:szCs w:val="22"/>
              </w:rPr>
              <w:t>Total</w:t>
            </w:r>
            <w:proofErr w:type="gramEnd"/>
            <w:r w:rsidRPr="000A4E5A">
              <w:rPr>
                <w:rFonts w:ascii="Arial" w:eastAsia="Arial" w:hAnsi="Arial" w:cs="Arial"/>
                <w:bCs/>
                <w:sz w:val="22"/>
                <w:szCs w:val="22"/>
              </w:rPr>
              <w:t xml:space="preserve"> de personas sospechosas: </w:t>
            </w:r>
            <w:r w:rsidR="00346B9E" w:rsidRPr="000A4E5A">
              <w:rPr>
                <w:rFonts w:ascii="Arial" w:eastAsia="Arial" w:hAnsi="Arial" w:cs="Arial"/>
                <w:b/>
                <w:sz w:val="22"/>
                <w:szCs w:val="22"/>
              </w:rPr>
              <w:t>1</w:t>
            </w:r>
            <w:r w:rsidR="00F52A76" w:rsidRPr="000A4E5A">
              <w:rPr>
                <w:rFonts w:ascii="Arial" w:eastAsia="Arial" w:hAnsi="Arial" w:cs="Arial"/>
                <w:b/>
                <w:sz w:val="22"/>
                <w:szCs w:val="22"/>
              </w:rPr>
              <w:t>8</w:t>
            </w:r>
            <w:r w:rsidR="007244D9" w:rsidRPr="000A4E5A">
              <w:rPr>
                <w:rFonts w:ascii="Arial" w:eastAsia="Arial" w:hAnsi="Arial" w:cs="Arial"/>
                <w:b/>
                <w:sz w:val="22"/>
                <w:szCs w:val="22"/>
              </w:rPr>
              <w:t>,</w:t>
            </w:r>
            <w:r w:rsidR="00F52A76" w:rsidRPr="000A4E5A">
              <w:rPr>
                <w:rFonts w:ascii="Arial" w:eastAsia="Arial" w:hAnsi="Arial" w:cs="Arial"/>
                <w:b/>
                <w:sz w:val="22"/>
                <w:szCs w:val="22"/>
              </w:rPr>
              <w:t>812</w:t>
            </w:r>
            <w:r w:rsidR="00040640" w:rsidRPr="000A4E5A">
              <w:rPr>
                <w:rFonts w:ascii="Arial" w:eastAsia="Arial" w:hAnsi="Arial" w:cs="Arial"/>
                <w:b/>
                <w:bCs/>
                <w:sz w:val="22"/>
                <w:szCs w:val="22"/>
              </w:rPr>
              <w:t xml:space="preserve"> </w:t>
            </w:r>
            <w:r w:rsidRPr="000A4E5A">
              <w:rPr>
                <w:rFonts w:ascii="Arial" w:eastAsia="Arial" w:hAnsi="Arial" w:cs="Arial"/>
                <w:bCs/>
                <w:sz w:val="22"/>
                <w:szCs w:val="22"/>
              </w:rPr>
              <w:t>(</w:t>
            </w:r>
            <w:r w:rsidR="00346B9E" w:rsidRPr="000A4E5A">
              <w:rPr>
                <w:rFonts w:ascii="Arial" w:eastAsia="Arial" w:hAnsi="Arial" w:cs="Arial"/>
                <w:bCs/>
                <w:sz w:val="22"/>
                <w:szCs w:val="22"/>
              </w:rPr>
              <w:t>1,</w:t>
            </w:r>
            <w:r w:rsidR="00F52A76" w:rsidRPr="000A4E5A">
              <w:rPr>
                <w:rFonts w:ascii="Arial" w:eastAsia="Arial" w:hAnsi="Arial" w:cs="Arial"/>
                <w:bCs/>
                <w:sz w:val="22"/>
                <w:szCs w:val="22"/>
              </w:rPr>
              <w:t>259</w:t>
            </w:r>
            <w:r w:rsidR="00F17734" w:rsidRPr="000A4E5A">
              <w:rPr>
                <w:rFonts w:ascii="Arial" w:eastAsia="Arial" w:hAnsi="Arial" w:cs="Arial"/>
                <w:bCs/>
                <w:sz w:val="22"/>
                <w:szCs w:val="22"/>
              </w:rPr>
              <w:t xml:space="preserve"> </w:t>
            </w:r>
            <w:r w:rsidR="00346B9E" w:rsidRPr="000A4E5A">
              <w:rPr>
                <w:rFonts w:ascii="Arial" w:eastAsia="Arial" w:hAnsi="Arial" w:cs="Arial"/>
                <w:bCs/>
                <w:sz w:val="22"/>
                <w:szCs w:val="22"/>
              </w:rPr>
              <w:t>+</w:t>
            </w:r>
            <w:r w:rsidRPr="000A4E5A">
              <w:rPr>
                <w:rFonts w:ascii="Arial" w:eastAsia="Arial" w:hAnsi="Arial" w:cs="Arial"/>
                <w:bCs/>
                <w:sz w:val="22"/>
                <w:szCs w:val="22"/>
              </w:rPr>
              <w:t xml:space="preserve"> que ayer).</w:t>
            </w:r>
          </w:p>
          <w:p w14:paraId="35FCE9D9" w14:textId="6798994C" w:rsidR="00176CAF" w:rsidRPr="000A4E5A" w:rsidRDefault="00176CAF" w:rsidP="00176CAF">
            <w:pPr>
              <w:spacing w:after="120"/>
              <w:jc w:val="both"/>
              <w:rPr>
                <w:rFonts w:ascii="Arial" w:hAnsi="Arial" w:cs="Arial"/>
                <w:sz w:val="22"/>
                <w:szCs w:val="22"/>
              </w:rPr>
            </w:pPr>
            <w:proofErr w:type="gramStart"/>
            <w:r w:rsidRPr="000A4E5A">
              <w:rPr>
                <w:rFonts w:ascii="Arial" w:eastAsia="Arial" w:hAnsi="Arial" w:cs="Arial"/>
                <w:bCs/>
                <w:sz w:val="22"/>
                <w:szCs w:val="22"/>
              </w:rPr>
              <w:t>Total</w:t>
            </w:r>
            <w:proofErr w:type="gramEnd"/>
            <w:r w:rsidRPr="000A4E5A">
              <w:rPr>
                <w:rFonts w:ascii="Arial" w:eastAsia="Arial" w:hAnsi="Arial" w:cs="Arial"/>
                <w:bCs/>
                <w:sz w:val="22"/>
                <w:szCs w:val="22"/>
              </w:rPr>
              <w:t xml:space="preserve"> de casos </w:t>
            </w:r>
            <w:r w:rsidR="00346B9E" w:rsidRPr="000A4E5A">
              <w:rPr>
                <w:rFonts w:ascii="Arial" w:eastAsia="Arial" w:hAnsi="Arial" w:cs="Arial"/>
                <w:bCs/>
                <w:sz w:val="22"/>
                <w:szCs w:val="22"/>
              </w:rPr>
              <w:t>activos</w:t>
            </w:r>
            <w:r w:rsidRPr="000A4E5A">
              <w:rPr>
                <w:rFonts w:ascii="Arial" w:eastAsia="Arial" w:hAnsi="Arial" w:cs="Arial"/>
                <w:bCs/>
                <w:sz w:val="22"/>
                <w:szCs w:val="22"/>
              </w:rPr>
              <w:t xml:space="preserve">: </w:t>
            </w:r>
            <w:r w:rsidR="00346B9E" w:rsidRPr="000A4E5A">
              <w:rPr>
                <w:rFonts w:ascii="Arial" w:eastAsia="Arial" w:hAnsi="Arial" w:cs="Arial"/>
                <w:b/>
                <w:bCs/>
                <w:sz w:val="22"/>
                <w:szCs w:val="22"/>
              </w:rPr>
              <w:t>7</w:t>
            </w:r>
            <w:r w:rsidR="007244D9" w:rsidRPr="000A4E5A">
              <w:rPr>
                <w:rFonts w:ascii="Arial" w:eastAsia="Arial" w:hAnsi="Arial" w:cs="Arial"/>
                <w:b/>
                <w:bCs/>
                <w:sz w:val="22"/>
                <w:szCs w:val="22"/>
              </w:rPr>
              <w:t>,</w:t>
            </w:r>
            <w:r w:rsidR="00F52A76" w:rsidRPr="000A4E5A">
              <w:rPr>
                <w:rFonts w:ascii="Arial" w:eastAsia="Arial" w:hAnsi="Arial" w:cs="Arial"/>
                <w:b/>
                <w:bCs/>
                <w:sz w:val="22"/>
                <w:szCs w:val="22"/>
              </w:rPr>
              <w:t>802</w:t>
            </w:r>
            <w:r w:rsidR="000A5432" w:rsidRPr="000A4E5A">
              <w:rPr>
                <w:rFonts w:ascii="Arial" w:eastAsia="Arial" w:hAnsi="Arial" w:cs="Arial"/>
                <w:b/>
                <w:bCs/>
                <w:sz w:val="22"/>
                <w:szCs w:val="22"/>
              </w:rPr>
              <w:t xml:space="preserve"> </w:t>
            </w:r>
            <w:r w:rsidRPr="000A4E5A">
              <w:rPr>
                <w:rFonts w:ascii="Arial" w:eastAsia="Arial" w:hAnsi="Arial" w:cs="Arial"/>
                <w:bCs/>
                <w:sz w:val="22"/>
                <w:szCs w:val="22"/>
              </w:rPr>
              <w:t>(</w:t>
            </w:r>
            <w:r w:rsidR="00F52A76" w:rsidRPr="000A4E5A">
              <w:rPr>
                <w:rFonts w:ascii="Arial" w:eastAsia="Arial" w:hAnsi="Arial" w:cs="Arial"/>
                <w:bCs/>
                <w:sz w:val="22"/>
                <w:szCs w:val="22"/>
              </w:rPr>
              <w:t>653</w:t>
            </w:r>
            <w:r w:rsidR="00F17734" w:rsidRPr="000A4E5A">
              <w:rPr>
                <w:rFonts w:ascii="Arial" w:eastAsia="Arial" w:hAnsi="Arial" w:cs="Arial"/>
                <w:bCs/>
                <w:sz w:val="22"/>
                <w:szCs w:val="22"/>
              </w:rPr>
              <w:t xml:space="preserve"> </w:t>
            </w:r>
            <w:r w:rsidRPr="000A4E5A">
              <w:rPr>
                <w:rFonts w:ascii="Arial" w:eastAsia="Arial" w:hAnsi="Arial" w:cs="Arial"/>
                <w:bCs/>
                <w:sz w:val="22"/>
                <w:szCs w:val="22"/>
              </w:rPr>
              <w:t>+ que ayer)</w:t>
            </w:r>
          </w:p>
          <w:p w14:paraId="2CD748C6" w14:textId="0433D867" w:rsidR="003278AA" w:rsidRPr="000A4E5A" w:rsidRDefault="00176CAF" w:rsidP="003278AA">
            <w:pPr>
              <w:spacing w:after="120"/>
              <w:jc w:val="both"/>
              <w:rPr>
                <w:rFonts w:ascii="Arial" w:eastAsia="Arial" w:hAnsi="Arial" w:cs="Arial"/>
                <w:bCs/>
                <w:sz w:val="22"/>
                <w:szCs w:val="22"/>
              </w:rPr>
            </w:pPr>
            <w:proofErr w:type="gramStart"/>
            <w:r w:rsidRPr="000A4E5A">
              <w:rPr>
                <w:rFonts w:ascii="Arial" w:eastAsia="Arial" w:hAnsi="Arial" w:cs="Arial"/>
                <w:bCs/>
                <w:sz w:val="22"/>
                <w:szCs w:val="22"/>
              </w:rPr>
              <w:t>Total</w:t>
            </w:r>
            <w:proofErr w:type="gramEnd"/>
            <w:r w:rsidRPr="000A4E5A">
              <w:rPr>
                <w:rFonts w:ascii="Arial" w:eastAsia="Arial" w:hAnsi="Arial" w:cs="Arial"/>
                <w:bCs/>
                <w:sz w:val="22"/>
                <w:szCs w:val="22"/>
              </w:rPr>
              <w:t xml:space="preserve"> de defunciones: </w:t>
            </w:r>
            <w:r w:rsidR="00346B9E" w:rsidRPr="000A4E5A">
              <w:rPr>
                <w:rFonts w:ascii="Arial" w:eastAsia="Arial" w:hAnsi="Arial" w:cs="Arial"/>
                <w:b/>
                <w:sz w:val="22"/>
                <w:szCs w:val="22"/>
              </w:rPr>
              <w:t>2,</w:t>
            </w:r>
            <w:r w:rsidR="00F52A76" w:rsidRPr="000A4E5A">
              <w:rPr>
                <w:rFonts w:ascii="Arial" w:eastAsia="Arial" w:hAnsi="Arial" w:cs="Arial"/>
                <w:b/>
                <w:sz w:val="22"/>
                <w:szCs w:val="22"/>
              </w:rPr>
              <w:t>961</w:t>
            </w:r>
            <w:r w:rsidR="00040640" w:rsidRPr="000A4E5A">
              <w:rPr>
                <w:rFonts w:ascii="Arial" w:eastAsia="Arial" w:hAnsi="Arial" w:cs="Arial"/>
                <w:bCs/>
                <w:sz w:val="22"/>
                <w:szCs w:val="22"/>
              </w:rPr>
              <w:t xml:space="preserve"> </w:t>
            </w:r>
            <w:r w:rsidRPr="000A4E5A">
              <w:rPr>
                <w:rFonts w:ascii="Arial" w:eastAsia="Arial" w:hAnsi="Arial" w:cs="Arial"/>
                <w:bCs/>
                <w:sz w:val="22"/>
                <w:szCs w:val="22"/>
              </w:rPr>
              <w:t>(</w:t>
            </w:r>
            <w:r w:rsidR="00346B9E" w:rsidRPr="000A4E5A">
              <w:rPr>
                <w:rFonts w:ascii="Arial" w:eastAsia="Arial" w:hAnsi="Arial" w:cs="Arial"/>
                <w:bCs/>
                <w:sz w:val="22"/>
                <w:szCs w:val="22"/>
              </w:rPr>
              <w:t>2</w:t>
            </w:r>
            <w:r w:rsidR="00F52A76" w:rsidRPr="000A4E5A">
              <w:rPr>
                <w:rFonts w:ascii="Arial" w:eastAsia="Arial" w:hAnsi="Arial" w:cs="Arial"/>
                <w:bCs/>
                <w:sz w:val="22"/>
                <w:szCs w:val="22"/>
              </w:rPr>
              <w:t>57</w:t>
            </w:r>
            <w:r w:rsidR="00F17734" w:rsidRPr="000A4E5A">
              <w:rPr>
                <w:rFonts w:ascii="Arial" w:eastAsia="Arial" w:hAnsi="Arial" w:cs="Arial"/>
                <w:bCs/>
                <w:sz w:val="22"/>
                <w:szCs w:val="22"/>
              </w:rPr>
              <w:t xml:space="preserve"> </w:t>
            </w:r>
            <w:r w:rsidRPr="000A4E5A">
              <w:rPr>
                <w:rFonts w:ascii="Arial" w:eastAsia="Arial" w:hAnsi="Arial" w:cs="Arial"/>
                <w:bCs/>
                <w:sz w:val="22"/>
                <w:szCs w:val="22"/>
              </w:rPr>
              <w:t>+ que ayer).</w:t>
            </w:r>
          </w:p>
          <w:p w14:paraId="4D81BEF5" w14:textId="68D0A604" w:rsidR="005733F5" w:rsidRPr="000A4E5A" w:rsidRDefault="00CE6FB2" w:rsidP="00CE6FB2">
            <w:pPr>
              <w:spacing w:after="120"/>
              <w:jc w:val="both"/>
              <w:rPr>
                <w:rFonts w:ascii="Arial" w:eastAsia="Arial" w:hAnsi="Arial" w:cs="Arial"/>
                <w:bCs/>
                <w:sz w:val="22"/>
                <w:szCs w:val="22"/>
              </w:rPr>
            </w:pPr>
            <w:r w:rsidRPr="000A4E5A">
              <w:rPr>
                <w:rFonts w:ascii="Arial" w:eastAsia="Arial" w:hAnsi="Arial" w:cs="Arial"/>
                <w:bCs/>
                <w:noProof/>
                <w:sz w:val="22"/>
                <w:szCs w:val="22"/>
                <w:lang w:eastAsia="es-ES"/>
              </w:rPr>
              <w:drawing>
                <wp:inline distT="0" distB="0" distL="0" distR="0" wp14:anchorId="722A2E1A" wp14:editId="728A5F30">
                  <wp:extent cx="4712970" cy="727075"/>
                  <wp:effectExtent l="0" t="0" r="11430" b="9525"/>
                  <wp:docPr id="2" name="Imagen 1" descr="Macintosh HD:Users:Rex:Desktop:Captura de pantalla 2020-05-07 a la(s) 19.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x:Desktop:Captura de pantalla 2020-05-07 a la(s) 19.15.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2970" cy="727075"/>
                          </a:xfrm>
                          <a:prstGeom prst="rect">
                            <a:avLst/>
                          </a:prstGeom>
                          <a:noFill/>
                          <a:ln>
                            <a:noFill/>
                          </a:ln>
                        </pic:spPr>
                      </pic:pic>
                    </a:graphicData>
                  </a:graphic>
                </wp:inline>
              </w:drawing>
            </w:r>
          </w:p>
          <w:p w14:paraId="0F1F5EB1" w14:textId="77777777" w:rsidR="004176D8" w:rsidRPr="000A4E5A" w:rsidRDefault="004176D8" w:rsidP="004176D8">
            <w:pPr>
              <w:spacing w:after="120"/>
              <w:rPr>
                <w:rFonts w:ascii="Arial" w:eastAsia="Arial" w:hAnsi="Arial" w:cs="Arial"/>
                <w:b/>
                <w:bCs/>
                <w:sz w:val="22"/>
                <w:szCs w:val="22"/>
                <w:u w:val="single"/>
              </w:rPr>
            </w:pPr>
            <w:r w:rsidRPr="000A4E5A">
              <w:rPr>
                <w:rFonts w:ascii="Arial" w:eastAsia="Arial" w:hAnsi="Arial" w:cs="Arial"/>
                <w:b/>
                <w:bCs/>
                <w:sz w:val="22"/>
                <w:szCs w:val="22"/>
                <w:u w:val="single"/>
              </w:rPr>
              <w:t xml:space="preserve">Ciudad de México: </w:t>
            </w:r>
          </w:p>
          <w:p w14:paraId="2562223D" w14:textId="47FA2AD7" w:rsidR="00F76823" w:rsidRPr="000A4E5A" w:rsidRDefault="00F87851" w:rsidP="000A4E5A">
            <w:pPr>
              <w:spacing w:after="120"/>
              <w:ind w:left="708"/>
              <w:rPr>
                <w:rFonts w:ascii="Arial" w:eastAsia="Arial" w:hAnsi="Arial" w:cs="Arial"/>
                <w:bCs/>
                <w:sz w:val="22"/>
                <w:szCs w:val="22"/>
              </w:rPr>
            </w:pPr>
            <w:r w:rsidRPr="000A4E5A">
              <w:rPr>
                <w:rFonts w:ascii="Arial" w:eastAsia="Arial" w:hAnsi="Arial" w:cs="Arial"/>
                <w:b/>
                <w:sz w:val="22"/>
                <w:szCs w:val="22"/>
              </w:rPr>
              <w:t>7</w:t>
            </w:r>
            <w:r w:rsidR="004176D8" w:rsidRPr="000A4E5A">
              <w:rPr>
                <w:rFonts w:ascii="Arial" w:eastAsia="Arial" w:hAnsi="Arial" w:cs="Arial"/>
                <w:b/>
                <w:sz w:val="22"/>
                <w:szCs w:val="22"/>
              </w:rPr>
              <w:t>,</w:t>
            </w:r>
            <w:r w:rsidRPr="000A4E5A">
              <w:rPr>
                <w:rFonts w:ascii="Arial" w:eastAsia="Arial" w:hAnsi="Arial" w:cs="Arial"/>
                <w:b/>
                <w:sz w:val="22"/>
                <w:szCs w:val="22"/>
              </w:rPr>
              <w:t>521</w:t>
            </w:r>
            <w:r w:rsidR="004176D8" w:rsidRPr="000A4E5A">
              <w:rPr>
                <w:rFonts w:ascii="Arial" w:eastAsia="Arial" w:hAnsi="Arial" w:cs="Arial"/>
                <w:b/>
                <w:sz w:val="22"/>
                <w:szCs w:val="22"/>
              </w:rPr>
              <w:t xml:space="preserve"> casos confirmados</w:t>
            </w:r>
            <w:r w:rsidR="004176D8" w:rsidRPr="000A4E5A">
              <w:rPr>
                <w:rFonts w:ascii="Arial" w:eastAsia="Arial" w:hAnsi="Arial" w:cs="Arial"/>
                <w:bCs/>
                <w:sz w:val="22"/>
                <w:szCs w:val="22"/>
              </w:rPr>
              <w:t xml:space="preserve"> (</w:t>
            </w:r>
            <w:r w:rsidR="00CE6FB2" w:rsidRPr="000A4E5A">
              <w:rPr>
                <w:rFonts w:ascii="Arial" w:eastAsia="Arial" w:hAnsi="Arial" w:cs="Arial"/>
                <w:bCs/>
                <w:sz w:val="22"/>
                <w:szCs w:val="22"/>
              </w:rPr>
              <w:t>5,470</w:t>
            </w:r>
            <w:r w:rsidR="004176D8" w:rsidRPr="000A4E5A">
              <w:rPr>
                <w:rFonts w:ascii="Arial" w:eastAsia="Arial" w:hAnsi="Arial" w:cs="Arial"/>
                <w:bCs/>
                <w:sz w:val="22"/>
                <w:szCs w:val="22"/>
              </w:rPr>
              <w:t xml:space="preserve"> </w:t>
            </w:r>
            <w:r w:rsidR="00CE6FB2" w:rsidRPr="000A4E5A">
              <w:rPr>
                <w:rFonts w:ascii="Arial" w:eastAsia="Arial" w:hAnsi="Arial" w:cs="Arial"/>
                <w:bCs/>
                <w:sz w:val="22"/>
                <w:szCs w:val="22"/>
              </w:rPr>
              <w:t>-</w:t>
            </w:r>
            <w:r w:rsidR="004176D8" w:rsidRPr="000A4E5A">
              <w:rPr>
                <w:rFonts w:ascii="Arial" w:eastAsia="Arial" w:hAnsi="Arial" w:cs="Arial"/>
                <w:bCs/>
                <w:sz w:val="22"/>
                <w:szCs w:val="22"/>
              </w:rPr>
              <w:t xml:space="preserve"> que ayer)</w:t>
            </w:r>
            <w:r w:rsidR="00F76823" w:rsidRPr="000A4E5A">
              <w:rPr>
                <w:rFonts w:ascii="Arial" w:hAnsi="Arial" w:cs="Arial"/>
                <w:sz w:val="22"/>
                <w:szCs w:val="22"/>
              </w:rPr>
              <w:fldChar w:fldCharType="begin"/>
            </w:r>
            <w:r w:rsidR="00F76823" w:rsidRPr="000A4E5A">
              <w:rPr>
                <w:rFonts w:ascii="Arial" w:hAnsi="Arial" w:cs="Arial"/>
                <w:sz w:val="22"/>
                <w:szCs w:val="22"/>
              </w:rPr>
              <w:instrText xml:space="preserve"> INCLUDEPICTURE "https://pbs.twimg.com/media/EXX77ViVcAE5O_S?format=jpg&amp;name=4096x4096" \* MERGEFORMATINET </w:instrText>
            </w:r>
            <w:r w:rsidR="00F76823" w:rsidRPr="000A4E5A">
              <w:rPr>
                <w:rFonts w:ascii="Arial" w:hAnsi="Arial" w:cs="Arial"/>
                <w:sz w:val="22"/>
                <w:szCs w:val="22"/>
              </w:rPr>
              <w:fldChar w:fldCharType="end"/>
            </w:r>
          </w:p>
          <w:p w14:paraId="3526C6A5" w14:textId="12D8D005" w:rsidR="00F76823" w:rsidRPr="000A4E5A" w:rsidRDefault="008950D7" w:rsidP="004176D8">
            <w:pPr>
              <w:spacing w:after="120"/>
              <w:jc w:val="both"/>
              <w:rPr>
                <w:rFonts w:ascii="Arial" w:eastAsia="Arial" w:hAnsi="Arial" w:cs="Arial"/>
                <w:bCs/>
                <w:sz w:val="22"/>
                <w:szCs w:val="22"/>
              </w:rPr>
            </w:pPr>
            <w:r w:rsidRPr="000A4E5A">
              <w:rPr>
                <w:rFonts w:ascii="Arial" w:eastAsia="Arial" w:hAnsi="Arial" w:cs="Arial"/>
                <w:bCs/>
                <w:noProof/>
                <w:sz w:val="22"/>
                <w:szCs w:val="22"/>
                <w:lang w:eastAsia="es-ES"/>
              </w:rPr>
              <w:drawing>
                <wp:inline distT="0" distB="0" distL="0" distR="0" wp14:anchorId="60C81E37" wp14:editId="64AE6EAD">
                  <wp:extent cx="4712970" cy="2657475"/>
                  <wp:effectExtent l="0" t="0" r="11430" b="9525"/>
                  <wp:docPr id="5" name="Imagen 2" descr="Macintosh HD:Users:Rex:Desktop:covid:Captura de pantalla 2020-05-07 a la(s) 19.1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x:Desktop:covid:Captura de pantalla 2020-05-07 a la(s) 19.17.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2970" cy="2657475"/>
                          </a:xfrm>
                          <a:prstGeom prst="rect">
                            <a:avLst/>
                          </a:prstGeom>
                          <a:noFill/>
                          <a:ln>
                            <a:noFill/>
                          </a:ln>
                        </pic:spPr>
                      </pic:pic>
                    </a:graphicData>
                  </a:graphic>
                </wp:inline>
              </w:drawing>
            </w:r>
          </w:p>
        </w:tc>
      </w:tr>
      <w:tr w:rsidR="00376108" w:rsidRPr="000A4E5A" w14:paraId="6BAD23D1" w14:textId="77777777" w:rsidTr="00A77BF2">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46916" w14:textId="0FE815F7" w:rsidR="00176CAF" w:rsidRPr="000A4E5A" w:rsidRDefault="00176CAF" w:rsidP="00176CAF">
            <w:pPr>
              <w:rPr>
                <w:rFonts w:ascii="Arial" w:hAnsi="Arial" w:cs="Arial"/>
                <w:b/>
                <w:sz w:val="22"/>
                <w:szCs w:val="22"/>
              </w:rPr>
            </w:pPr>
            <w:r w:rsidRPr="000A4E5A">
              <w:rPr>
                <w:rFonts w:ascii="Arial" w:eastAsia="Arial" w:hAnsi="Arial" w:cs="Arial"/>
                <w:b/>
                <w:sz w:val="22"/>
                <w:szCs w:val="22"/>
              </w:rPr>
              <w:t>Anuncios destacados:</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D7221" w14:textId="77777777" w:rsidR="00E715CC" w:rsidRPr="000A4E5A" w:rsidRDefault="00E715CC" w:rsidP="00F76823">
            <w:pPr>
              <w:spacing w:line="276" w:lineRule="auto"/>
              <w:jc w:val="both"/>
              <w:rPr>
                <w:rFonts w:ascii="Arial" w:eastAsia="Arial" w:hAnsi="Arial" w:cs="Arial"/>
                <w:sz w:val="22"/>
                <w:szCs w:val="22"/>
              </w:rPr>
            </w:pPr>
            <w:bookmarkStart w:id="2" w:name="_heading=h.99mneb1ud1dd"/>
            <w:bookmarkEnd w:id="2"/>
          </w:p>
          <w:p w14:paraId="12871DB2" w14:textId="3F726383" w:rsidR="00E715CC" w:rsidRPr="000A4E5A" w:rsidRDefault="00AB4768" w:rsidP="00D95CF3">
            <w:pPr>
              <w:spacing w:line="276" w:lineRule="auto"/>
              <w:jc w:val="both"/>
              <w:rPr>
                <w:rFonts w:ascii="Arial" w:eastAsia="Arial" w:hAnsi="Arial" w:cs="Arial"/>
                <w:b/>
                <w:bCs/>
                <w:sz w:val="22"/>
                <w:szCs w:val="22"/>
                <w:u w:val="single"/>
              </w:rPr>
            </w:pPr>
            <w:r w:rsidRPr="000A4E5A">
              <w:rPr>
                <w:rFonts w:ascii="Arial" w:eastAsia="Arial" w:hAnsi="Arial" w:cs="Arial"/>
                <w:b/>
                <w:bCs/>
                <w:sz w:val="22"/>
                <w:szCs w:val="22"/>
                <w:u w:val="single"/>
              </w:rPr>
              <w:t>RED IRAG (Enfermedades respiratorias agudas graves):</w:t>
            </w:r>
          </w:p>
          <w:p w14:paraId="22605CB4" w14:textId="77777777" w:rsidR="00E715CC" w:rsidRPr="000A4E5A" w:rsidRDefault="00E715CC" w:rsidP="00D95CF3">
            <w:pPr>
              <w:spacing w:line="276" w:lineRule="auto"/>
              <w:jc w:val="both"/>
              <w:rPr>
                <w:rFonts w:ascii="Arial" w:eastAsia="Arial" w:hAnsi="Arial" w:cs="Arial"/>
                <w:sz w:val="22"/>
                <w:szCs w:val="22"/>
                <w:u w:val="single"/>
              </w:rPr>
            </w:pPr>
          </w:p>
          <w:p w14:paraId="2E107577" w14:textId="1F82ACAE" w:rsidR="003278AA" w:rsidRPr="000A4E5A" w:rsidRDefault="00A30723" w:rsidP="00AB4768">
            <w:pPr>
              <w:pStyle w:val="Prrafodelista"/>
              <w:numPr>
                <w:ilvl w:val="0"/>
                <w:numId w:val="12"/>
              </w:numPr>
              <w:spacing w:line="276" w:lineRule="auto"/>
              <w:jc w:val="both"/>
              <w:rPr>
                <w:rFonts w:ascii="Arial" w:eastAsia="Arial" w:hAnsi="Arial" w:cs="Arial"/>
              </w:rPr>
            </w:pPr>
            <w:r w:rsidRPr="000A4E5A">
              <w:rPr>
                <w:rFonts w:ascii="Arial" w:eastAsia="Arial" w:hAnsi="Arial" w:cs="Arial"/>
              </w:rPr>
              <w:lastRenderedPageBreak/>
              <w:t>Hoy, l</w:t>
            </w:r>
            <w:r w:rsidR="003278AA" w:rsidRPr="000A4E5A">
              <w:rPr>
                <w:rFonts w:ascii="Arial" w:eastAsia="Arial" w:hAnsi="Arial" w:cs="Arial"/>
              </w:rPr>
              <w:t xml:space="preserve">a red tiene </w:t>
            </w:r>
            <w:r w:rsidR="00F76823" w:rsidRPr="000A4E5A">
              <w:rPr>
                <w:rFonts w:ascii="Arial" w:eastAsia="Arial" w:hAnsi="Arial" w:cs="Arial"/>
              </w:rPr>
              <w:t>6</w:t>
            </w:r>
            <w:r w:rsidR="008950D7" w:rsidRPr="000A4E5A">
              <w:rPr>
                <w:rFonts w:ascii="Arial" w:eastAsia="Arial" w:hAnsi="Arial" w:cs="Arial"/>
              </w:rPr>
              <w:t>81</w:t>
            </w:r>
            <w:r w:rsidR="003278AA" w:rsidRPr="000A4E5A">
              <w:rPr>
                <w:rFonts w:ascii="Arial" w:eastAsia="Arial" w:hAnsi="Arial" w:cs="Arial"/>
              </w:rPr>
              <w:t xml:space="preserve"> </w:t>
            </w:r>
            <w:r w:rsidR="00513845" w:rsidRPr="000A4E5A">
              <w:rPr>
                <w:rFonts w:ascii="Arial" w:eastAsia="Arial" w:hAnsi="Arial" w:cs="Arial"/>
              </w:rPr>
              <w:t>hospitales notificantes sobre la</w:t>
            </w:r>
            <w:r w:rsidR="003278AA" w:rsidRPr="000A4E5A">
              <w:rPr>
                <w:rFonts w:ascii="Arial" w:eastAsia="Arial" w:hAnsi="Arial" w:cs="Arial"/>
              </w:rPr>
              <w:t xml:space="preserve"> atención del COVID-19 en todo el país</w:t>
            </w:r>
            <w:r w:rsidRPr="000A4E5A">
              <w:rPr>
                <w:rFonts w:ascii="Arial" w:eastAsia="Arial" w:hAnsi="Arial" w:cs="Arial"/>
              </w:rPr>
              <w:t xml:space="preserve">, </w:t>
            </w:r>
            <w:r w:rsidR="00F76823" w:rsidRPr="000A4E5A">
              <w:rPr>
                <w:rFonts w:ascii="Arial" w:eastAsia="Arial" w:hAnsi="Arial" w:cs="Arial"/>
              </w:rPr>
              <w:t>dos</w:t>
            </w:r>
            <w:r w:rsidRPr="000A4E5A">
              <w:rPr>
                <w:rFonts w:ascii="Arial" w:eastAsia="Arial" w:hAnsi="Arial" w:cs="Arial"/>
              </w:rPr>
              <w:t xml:space="preserve"> hospitales más que el día de ayer. </w:t>
            </w:r>
          </w:p>
          <w:p w14:paraId="4B035EB9" w14:textId="1E18F0FA" w:rsidR="00825E2E" w:rsidRPr="000A4E5A" w:rsidRDefault="00513845" w:rsidP="00825E2E">
            <w:pPr>
              <w:pStyle w:val="Prrafodelista"/>
              <w:numPr>
                <w:ilvl w:val="0"/>
                <w:numId w:val="12"/>
              </w:numPr>
              <w:spacing w:line="276" w:lineRule="auto"/>
              <w:jc w:val="both"/>
              <w:rPr>
                <w:rFonts w:ascii="Arial" w:eastAsia="Arial" w:hAnsi="Arial" w:cs="Arial"/>
              </w:rPr>
            </w:pPr>
            <w:r w:rsidRPr="000A4E5A">
              <w:rPr>
                <w:rFonts w:ascii="Arial" w:eastAsia="Arial" w:hAnsi="Arial" w:cs="Arial"/>
              </w:rPr>
              <w:t xml:space="preserve">La red informa que tienen </w:t>
            </w:r>
            <w:r w:rsidR="00FA306F" w:rsidRPr="000A4E5A">
              <w:rPr>
                <w:rFonts w:ascii="Arial" w:eastAsia="Arial" w:hAnsi="Arial" w:cs="Arial"/>
              </w:rPr>
              <w:t>13</w:t>
            </w:r>
            <w:r w:rsidRPr="000A4E5A">
              <w:rPr>
                <w:rFonts w:ascii="Arial" w:eastAsia="Arial" w:hAnsi="Arial" w:cs="Arial"/>
              </w:rPr>
              <w:t>,</w:t>
            </w:r>
            <w:r w:rsidR="008950D7" w:rsidRPr="000A4E5A">
              <w:rPr>
                <w:rFonts w:ascii="Arial" w:eastAsia="Arial" w:hAnsi="Arial" w:cs="Arial"/>
              </w:rPr>
              <w:t>688</w:t>
            </w:r>
            <w:r w:rsidRPr="000A4E5A">
              <w:rPr>
                <w:rFonts w:ascii="Arial" w:eastAsia="Arial" w:hAnsi="Arial" w:cs="Arial"/>
              </w:rPr>
              <w:t xml:space="preserve"> camas disponibles</w:t>
            </w:r>
            <w:r w:rsidR="00A30723" w:rsidRPr="000A4E5A">
              <w:rPr>
                <w:rFonts w:ascii="Arial" w:eastAsia="Arial" w:hAnsi="Arial" w:cs="Arial"/>
              </w:rPr>
              <w:t xml:space="preserve"> </w:t>
            </w:r>
            <w:r w:rsidRPr="000A4E5A">
              <w:rPr>
                <w:rFonts w:ascii="Arial" w:eastAsia="Arial" w:hAnsi="Arial" w:cs="Arial"/>
              </w:rPr>
              <w:t xml:space="preserve">y </w:t>
            </w:r>
            <w:r w:rsidR="00FA306F" w:rsidRPr="000A4E5A">
              <w:rPr>
                <w:rFonts w:ascii="Arial" w:eastAsia="Arial" w:hAnsi="Arial" w:cs="Arial"/>
              </w:rPr>
              <w:t>6</w:t>
            </w:r>
            <w:r w:rsidRPr="000A4E5A">
              <w:rPr>
                <w:rFonts w:ascii="Arial" w:eastAsia="Arial" w:hAnsi="Arial" w:cs="Arial"/>
              </w:rPr>
              <w:t>,</w:t>
            </w:r>
            <w:r w:rsidR="008950D7" w:rsidRPr="000A4E5A">
              <w:rPr>
                <w:rFonts w:ascii="Arial" w:eastAsia="Arial" w:hAnsi="Arial" w:cs="Arial"/>
              </w:rPr>
              <w:t>754</w:t>
            </w:r>
            <w:r w:rsidRPr="000A4E5A">
              <w:rPr>
                <w:rFonts w:ascii="Arial" w:eastAsia="Arial" w:hAnsi="Arial" w:cs="Arial"/>
              </w:rPr>
              <w:t xml:space="preserve"> camas ocupadas.</w:t>
            </w:r>
            <w:r w:rsidR="00A30723" w:rsidRPr="000A4E5A">
              <w:rPr>
                <w:rFonts w:ascii="Arial" w:eastAsia="Arial" w:hAnsi="Arial" w:cs="Arial"/>
              </w:rPr>
              <w:t xml:space="preserve"> </w:t>
            </w:r>
          </w:p>
          <w:p w14:paraId="38929FB1" w14:textId="6F85B127" w:rsidR="00065C55" w:rsidRPr="000A4E5A" w:rsidRDefault="008950D7" w:rsidP="00D95CF3">
            <w:pPr>
              <w:spacing w:line="276" w:lineRule="auto"/>
              <w:jc w:val="both"/>
              <w:rPr>
                <w:rFonts w:ascii="Arial" w:eastAsia="Arial" w:hAnsi="Arial" w:cs="Arial"/>
                <w:sz w:val="22"/>
                <w:szCs w:val="22"/>
              </w:rPr>
            </w:pPr>
            <w:r w:rsidRPr="000A4E5A">
              <w:rPr>
                <w:rFonts w:ascii="Arial" w:eastAsia="Arial" w:hAnsi="Arial" w:cs="Arial"/>
                <w:noProof/>
                <w:sz w:val="22"/>
                <w:szCs w:val="22"/>
                <w:lang w:eastAsia="es-ES"/>
              </w:rPr>
              <w:drawing>
                <wp:inline distT="0" distB="0" distL="0" distR="0" wp14:anchorId="31166062" wp14:editId="70F0A8A9">
                  <wp:extent cx="4712844" cy="2340591"/>
                  <wp:effectExtent l="0" t="0" r="0" b="0"/>
                  <wp:docPr id="7" name="Imagen 3" descr="Macintosh HD:Users:Rex:Desktop:covid:Captura de pantalla 2020-05-07 a la(s) 19.2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ex:Desktop:covid:Captura de pantalla 2020-05-07 a la(s) 19.24.4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5431" cy="2356775"/>
                          </a:xfrm>
                          <a:prstGeom prst="rect">
                            <a:avLst/>
                          </a:prstGeom>
                          <a:noFill/>
                          <a:ln>
                            <a:noFill/>
                          </a:ln>
                        </pic:spPr>
                      </pic:pic>
                    </a:graphicData>
                  </a:graphic>
                </wp:inline>
              </w:drawing>
            </w:r>
          </w:p>
          <w:p w14:paraId="7881FEAC" w14:textId="77777777" w:rsidR="00F76823" w:rsidRPr="000A4E5A" w:rsidRDefault="00F76823" w:rsidP="00F76823">
            <w:pPr>
              <w:pStyle w:val="Prrafodelista"/>
              <w:numPr>
                <w:ilvl w:val="0"/>
                <w:numId w:val="18"/>
              </w:numPr>
              <w:spacing w:after="120" w:line="240" w:lineRule="auto"/>
              <w:jc w:val="both"/>
              <w:rPr>
                <w:rFonts w:ascii="Arial" w:hAnsi="Arial" w:cs="Arial"/>
                <w:bCs/>
                <w:color w:val="000000" w:themeColor="text1"/>
              </w:rPr>
            </w:pPr>
            <w:r w:rsidRPr="000A4E5A">
              <w:rPr>
                <w:rFonts w:ascii="Arial" w:hAnsi="Arial" w:cs="Arial"/>
                <w:bCs/>
                <w:color w:val="000000" w:themeColor="text1"/>
              </w:rPr>
              <w:t>Con relación a la disponibilidad de camas de hospitalización:</w:t>
            </w:r>
          </w:p>
          <w:p w14:paraId="2E140964" w14:textId="5174C7A3" w:rsidR="00F76823" w:rsidRPr="000A4E5A" w:rsidRDefault="00F76823" w:rsidP="00F76823">
            <w:pPr>
              <w:pStyle w:val="Prrafodelista"/>
              <w:numPr>
                <w:ilvl w:val="1"/>
                <w:numId w:val="18"/>
              </w:numPr>
              <w:spacing w:after="120" w:line="240" w:lineRule="auto"/>
              <w:jc w:val="both"/>
              <w:rPr>
                <w:rFonts w:ascii="Arial" w:hAnsi="Arial" w:cs="Arial"/>
                <w:color w:val="000000" w:themeColor="text1"/>
              </w:rPr>
            </w:pPr>
            <w:r w:rsidRPr="000A4E5A">
              <w:rPr>
                <w:rFonts w:ascii="Arial" w:hAnsi="Arial" w:cs="Arial"/>
                <w:color w:val="000000" w:themeColor="text1"/>
              </w:rPr>
              <w:t xml:space="preserve">Los datos nacionales indican que el </w:t>
            </w:r>
            <w:r w:rsidR="00FA306F" w:rsidRPr="000A4E5A">
              <w:rPr>
                <w:rFonts w:ascii="Arial" w:hAnsi="Arial" w:cs="Arial"/>
                <w:color w:val="000000" w:themeColor="text1"/>
              </w:rPr>
              <w:t>33</w:t>
            </w:r>
            <w:r w:rsidRPr="000A4E5A">
              <w:rPr>
                <w:rFonts w:ascii="Arial" w:hAnsi="Arial" w:cs="Arial"/>
                <w:color w:val="000000" w:themeColor="text1"/>
              </w:rPr>
              <w:t>% está en ocupación</w:t>
            </w:r>
            <w:r w:rsidR="00FA306F" w:rsidRPr="000A4E5A">
              <w:rPr>
                <w:rFonts w:ascii="Arial" w:hAnsi="Arial" w:cs="Arial"/>
                <w:color w:val="000000" w:themeColor="text1"/>
              </w:rPr>
              <w:t xml:space="preserve"> (2 puntos más que ayer) y</w:t>
            </w:r>
            <w:r w:rsidRPr="000A4E5A">
              <w:rPr>
                <w:rFonts w:ascii="Arial" w:hAnsi="Arial" w:cs="Arial"/>
                <w:color w:val="000000" w:themeColor="text1"/>
              </w:rPr>
              <w:t xml:space="preserve"> el </w:t>
            </w:r>
            <w:r w:rsidR="00FA306F" w:rsidRPr="000A4E5A">
              <w:rPr>
                <w:rFonts w:ascii="Arial" w:hAnsi="Arial" w:cs="Arial"/>
                <w:color w:val="000000" w:themeColor="text1"/>
              </w:rPr>
              <w:t>67</w:t>
            </w:r>
            <w:r w:rsidRPr="000A4E5A">
              <w:rPr>
                <w:rFonts w:ascii="Arial" w:hAnsi="Arial" w:cs="Arial"/>
                <w:color w:val="000000" w:themeColor="text1"/>
              </w:rPr>
              <w:t xml:space="preserve">% disponibles. </w:t>
            </w:r>
          </w:p>
          <w:p w14:paraId="51B91360" w14:textId="6F97D6B1" w:rsidR="00F76823" w:rsidRPr="000A4E5A" w:rsidRDefault="00F76823" w:rsidP="00F76823">
            <w:pPr>
              <w:pStyle w:val="Prrafodelista"/>
              <w:numPr>
                <w:ilvl w:val="1"/>
                <w:numId w:val="18"/>
              </w:numPr>
              <w:spacing w:after="120" w:line="240" w:lineRule="auto"/>
              <w:jc w:val="both"/>
              <w:rPr>
                <w:rFonts w:ascii="Arial" w:hAnsi="Arial" w:cs="Arial"/>
                <w:color w:val="000000" w:themeColor="text1"/>
              </w:rPr>
            </w:pPr>
            <w:r w:rsidRPr="000A4E5A">
              <w:rPr>
                <w:rFonts w:ascii="Arial" w:hAnsi="Arial" w:cs="Arial"/>
                <w:color w:val="000000" w:themeColor="text1"/>
              </w:rPr>
              <w:t xml:space="preserve">Los datos de la Ciudad de México </w:t>
            </w:r>
            <w:r w:rsidR="00FA306F" w:rsidRPr="000A4E5A">
              <w:rPr>
                <w:rFonts w:ascii="Arial" w:hAnsi="Arial" w:cs="Arial"/>
                <w:color w:val="000000" w:themeColor="text1"/>
              </w:rPr>
              <w:t>se mantienen con</w:t>
            </w:r>
            <w:r w:rsidRPr="000A4E5A">
              <w:rPr>
                <w:rFonts w:ascii="Arial" w:hAnsi="Arial" w:cs="Arial"/>
                <w:color w:val="000000" w:themeColor="text1"/>
              </w:rPr>
              <w:t xml:space="preserve"> el 71% está en ocupación y el 29% disponibles. </w:t>
            </w:r>
          </w:p>
          <w:p w14:paraId="2F143D89" w14:textId="77777777" w:rsidR="00CB5566" w:rsidRPr="000A4E5A" w:rsidRDefault="00CB5566" w:rsidP="00CB5566">
            <w:pPr>
              <w:pStyle w:val="Prrafodelista"/>
              <w:spacing w:after="120" w:line="240" w:lineRule="auto"/>
              <w:ind w:left="1440"/>
              <w:jc w:val="both"/>
              <w:rPr>
                <w:rFonts w:ascii="Arial" w:hAnsi="Arial" w:cs="Arial"/>
                <w:color w:val="000000" w:themeColor="text1"/>
              </w:rPr>
            </w:pPr>
          </w:p>
          <w:p w14:paraId="44291FBE" w14:textId="661FA364" w:rsidR="00F76823" w:rsidRPr="000A4E5A" w:rsidRDefault="00F76823" w:rsidP="00F76823">
            <w:pPr>
              <w:pStyle w:val="Prrafodelista"/>
              <w:numPr>
                <w:ilvl w:val="0"/>
                <w:numId w:val="18"/>
              </w:numPr>
              <w:spacing w:after="120" w:line="240" w:lineRule="auto"/>
              <w:jc w:val="both"/>
              <w:rPr>
                <w:rFonts w:ascii="Arial" w:hAnsi="Arial" w:cs="Arial"/>
                <w:bCs/>
                <w:color w:val="000000" w:themeColor="text1"/>
              </w:rPr>
            </w:pPr>
            <w:r w:rsidRPr="000A4E5A">
              <w:rPr>
                <w:rFonts w:ascii="Arial" w:hAnsi="Arial" w:cs="Arial"/>
                <w:bCs/>
                <w:color w:val="000000" w:themeColor="text1"/>
              </w:rPr>
              <w:t>Respecto a la disponibilidad de camas de hospitalización con ventilador</w:t>
            </w:r>
            <w:r w:rsidR="00FA306F" w:rsidRPr="000A4E5A">
              <w:rPr>
                <w:rFonts w:ascii="Arial" w:hAnsi="Arial" w:cs="Arial"/>
                <w:bCs/>
                <w:color w:val="000000" w:themeColor="text1"/>
              </w:rPr>
              <w:t>, se incrementa en un punto la ocupación a nivel nacional y en la Ciudad de México</w:t>
            </w:r>
            <w:r w:rsidRPr="000A4E5A">
              <w:rPr>
                <w:rFonts w:ascii="Arial" w:hAnsi="Arial" w:cs="Arial"/>
                <w:bCs/>
                <w:color w:val="000000" w:themeColor="text1"/>
              </w:rPr>
              <w:t>:</w:t>
            </w:r>
          </w:p>
          <w:p w14:paraId="78B39C01" w14:textId="59D8067A" w:rsidR="00F76823" w:rsidRPr="000A4E5A" w:rsidRDefault="00F76823" w:rsidP="00F76823">
            <w:pPr>
              <w:pStyle w:val="Prrafodelista"/>
              <w:numPr>
                <w:ilvl w:val="1"/>
                <w:numId w:val="18"/>
              </w:numPr>
              <w:spacing w:after="120" w:line="240" w:lineRule="auto"/>
              <w:jc w:val="both"/>
              <w:rPr>
                <w:rFonts w:ascii="Arial" w:hAnsi="Arial" w:cs="Arial"/>
                <w:color w:val="000000" w:themeColor="text1"/>
              </w:rPr>
            </w:pPr>
            <w:r w:rsidRPr="000A4E5A">
              <w:rPr>
                <w:rFonts w:ascii="Arial" w:hAnsi="Arial" w:cs="Arial"/>
                <w:color w:val="000000" w:themeColor="text1"/>
              </w:rPr>
              <w:t>Los datos nacionales indican que el 2</w:t>
            </w:r>
            <w:r w:rsidR="00081A4E" w:rsidRPr="000A4E5A">
              <w:rPr>
                <w:rFonts w:ascii="Arial" w:hAnsi="Arial" w:cs="Arial"/>
                <w:color w:val="000000" w:themeColor="text1"/>
              </w:rPr>
              <w:t>7</w:t>
            </w:r>
            <w:r w:rsidRPr="000A4E5A">
              <w:rPr>
                <w:rFonts w:ascii="Arial" w:hAnsi="Arial" w:cs="Arial"/>
                <w:color w:val="000000" w:themeColor="text1"/>
              </w:rPr>
              <w:t>% está en ocupación y el 7</w:t>
            </w:r>
            <w:r w:rsidR="00081A4E" w:rsidRPr="000A4E5A">
              <w:rPr>
                <w:rFonts w:ascii="Arial" w:hAnsi="Arial" w:cs="Arial"/>
                <w:color w:val="000000" w:themeColor="text1"/>
              </w:rPr>
              <w:t>3</w:t>
            </w:r>
            <w:r w:rsidRPr="000A4E5A">
              <w:rPr>
                <w:rFonts w:ascii="Arial" w:hAnsi="Arial" w:cs="Arial"/>
                <w:color w:val="000000" w:themeColor="text1"/>
              </w:rPr>
              <w:t xml:space="preserve">% disponibles. </w:t>
            </w:r>
          </w:p>
          <w:p w14:paraId="1D74C65B" w14:textId="742B56DA" w:rsidR="00F76823" w:rsidRPr="000A4E5A" w:rsidRDefault="00F76823" w:rsidP="00F76823">
            <w:pPr>
              <w:pStyle w:val="Prrafodelista"/>
              <w:numPr>
                <w:ilvl w:val="1"/>
                <w:numId w:val="18"/>
              </w:numPr>
              <w:spacing w:after="120" w:line="240" w:lineRule="auto"/>
              <w:jc w:val="both"/>
              <w:rPr>
                <w:rFonts w:ascii="Arial" w:hAnsi="Arial" w:cs="Arial"/>
                <w:color w:val="000000" w:themeColor="text1"/>
              </w:rPr>
            </w:pPr>
            <w:r w:rsidRPr="000A4E5A">
              <w:rPr>
                <w:rFonts w:ascii="Arial" w:hAnsi="Arial" w:cs="Arial"/>
                <w:color w:val="000000" w:themeColor="text1"/>
              </w:rPr>
              <w:t xml:space="preserve">Los datos de la Ciudad de México indican que el </w:t>
            </w:r>
            <w:r w:rsidR="00081A4E" w:rsidRPr="000A4E5A">
              <w:rPr>
                <w:rFonts w:ascii="Arial" w:hAnsi="Arial" w:cs="Arial"/>
                <w:color w:val="000000" w:themeColor="text1"/>
              </w:rPr>
              <w:t>64</w:t>
            </w:r>
            <w:r w:rsidRPr="000A4E5A">
              <w:rPr>
                <w:rFonts w:ascii="Arial" w:hAnsi="Arial" w:cs="Arial"/>
                <w:color w:val="000000" w:themeColor="text1"/>
              </w:rPr>
              <w:t xml:space="preserve">% está en ocupación y el </w:t>
            </w:r>
            <w:r w:rsidR="00081A4E" w:rsidRPr="000A4E5A">
              <w:rPr>
                <w:rFonts w:ascii="Arial" w:hAnsi="Arial" w:cs="Arial"/>
                <w:color w:val="000000" w:themeColor="text1"/>
              </w:rPr>
              <w:t>36</w:t>
            </w:r>
            <w:r w:rsidRPr="000A4E5A">
              <w:rPr>
                <w:rFonts w:ascii="Arial" w:hAnsi="Arial" w:cs="Arial"/>
                <w:color w:val="000000" w:themeColor="text1"/>
              </w:rPr>
              <w:t xml:space="preserve">% disponibles. </w:t>
            </w:r>
          </w:p>
          <w:p w14:paraId="215AE2C9" w14:textId="52987D04" w:rsidR="00CD1D81" w:rsidRPr="000A4E5A" w:rsidRDefault="00FA4BD1" w:rsidP="00504412">
            <w:pPr>
              <w:spacing w:after="120"/>
              <w:jc w:val="both"/>
              <w:rPr>
                <w:rFonts w:ascii="Arial" w:hAnsi="Arial" w:cs="Arial"/>
                <w:color w:val="000000" w:themeColor="text1"/>
                <w:sz w:val="22"/>
                <w:szCs w:val="22"/>
              </w:rPr>
            </w:pPr>
            <w:r w:rsidRPr="000A4E5A">
              <w:rPr>
                <w:rFonts w:ascii="Arial" w:hAnsi="Arial" w:cs="Arial"/>
                <w:noProof/>
                <w:color w:val="000000" w:themeColor="text1"/>
                <w:sz w:val="22"/>
                <w:szCs w:val="22"/>
                <w:lang w:eastAsia="es-ES"/>
              </w:rPr>
              <w:drawing>
                <wp:inline distT="0" distB="0" distL="0" distR="0" wp14:anchorId="31B696C7" wp14:editId="3E2B27EA">
                  <wp:extent cx="4727575" cy="2388359"/>
                  <wp:effectExtent l="0" t="0" r="0" b="0"/>
                  <wp:docPr id="1" name="Imagen 1" descr="Macintosh HD:Users:Rex:Desktop:covid:Captura de pantalla 2020-05-07 a la(s) 19.2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x:Desktop:covid:Captura de pantalla 2020-05-07 a la(s) 19.26.5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9225" cy="2394244"/>
                          </a:xfrm>
                          <a:prstGeom prst="rect">
                            <a:avLst/>
                          </a:prstGeom>
                          <a:noFill/>
                          <a:ln>
                            <a:noFill/>
                          </a:ln>
                        </pic:spPr>
                      </pic:pic>
                    </a:graphicData>
                  </a:graphic>
                </wp:inline>
              </w:drawing>
            </w:r>
          </w:p>
          <w:p w14:paraId="3E2F46AD" w14:textId="77777777" w:rsidR="00A65D93" w:rsidRPr="000A4E5A" w:rsidRDefault="00A65D93" w:rsidP="00E92259">
            <w:pPr>
              <w:spacing w:after="120"/>
              <w:jc w:val="both"/>
              <w:rPr>
                <w:rFonts w:ascii="Arial" w:eastAsia="Arial" w:hAnsi="Arial" w:cs="Arial"/>
                <w:sz w:val="22"/>
                <w:szCs w:val="22"/>
              </w:rPr>
            </w:pPr>
          </w:p>
          <w:p w14:paraId="7C1F9364" w14:textId="0EEDD42C" w:rsidR="00E715CC" w:rsidRPr="000A4E5A" w:rsidRDefault="00065C55" w:rsidP="00D95CF3">
            <w:pPr>
              <w:spacing w:line="276" w:lineRule="auto"/>
              <w:jc w:val="both"/>
              <w:rPr>
                <w:rFonts w:ascii="Arial" w:eastAsia="Arial" w:hAnsi="Arial" w:cs="Arial"/>
                <w:b/>
                <w:bCs/>
                <w:sz w:val="22"/>
                <w:szCs w:val="22"/>
                <w:u w:val="single"/>
              </w:rPr>
            </w:pPr>
            <w:r w:rsidRPr="000A4E5A">
              <w:rPr>
                <w:rFonts w:ascii="Arial" w:eastAsia="Arial" w:hAnsi="Arial" w:cs="Arial"/>
                <w:b/>
                <w:bCs/>
                <w:sz w:val="22"/>
                <w:szCs w:val="22"/>
                <w:u w:val="single"/>
              </w:rPr>
              <w:t>Sesión de preguntas y respuestas:</w:t>
            </w:r>
          </w:p>
          <w:p w14:paraId="54F14BF0" w14:textId="77777777" w:rsidR="00E715CC" w:rsidRPr="000A4E5A" w:rsidRDefault="00E715CC" w:rsidP="00D95CF3">
            <w:pPr>
              <w:spacing w:line="276" w:lineRule="auto"/>
              <w:jc w:val="both"/>
              <w:rPr>
                <w:rFonts w:ascii="Arial" w:eastAsia="Arial" w:hAnsi="Arial" w:cs="Arial"/>
                <w:sz w:val="22"/>
                <w:szCs w:val="22"/>
                <w:u w:val="single"/>
              </w:rPr>
            </w:pPr>
          </w:p>
          <w:p w14:paraId="7F89AF44" w14:textId="5B835F0B" w:rsidR="00065C55" w:rsidRPr="000A4E5A" w:rsidRDefault="0016276A" w:rsidP="008B0ED4">
            <w:pPr>
              <w:pStyle w:val="Prrafodelista"/>
              <w:numPr>
                <w:ilvl w:val="0"/>
                <w:numId w:val="15"/>
              </w:numPr>
              <w:spacing w:line="276" w:lineRule="auto"/>
              <w:jc w:val="both"/>
              <w:rPr>
                <w:rFonts w:ascii="Arial" w:eastAsia="Arial" w:hAnsi="Arial" w:cs="Arial"/>
                <w:u w:val="single"/>
              </w:rPr>
            </w:pPr>
            <w:r w:rsidRPr="000A4E5A">
              <w:rPr>
                <w:rFonts w:ascii="Arial" w:eastAsia="Arial" w:hAnsi="Arial" w:cs="Arial"/>
                <w:u w:val="single"/>
              </w:rPr>
              <w:t xml:space="preserve">Autoridades en Japón autorizan el antiviral </w:t>
            </w:r>
            <w:proofErr w:type="spellStart"/>
            <w:r w:rsidR="00BE7994" w:rsidRPr="000A4E5A">
              <w:rPr>
                <w:rFonts w:ascii="Arial" w:eastAsia="Arial" w:hAnsi="Arial" w:cs="Arial"/>
                <w:b/>
                <w:u w:val="single"/>
              </w:rPr>
              <w:t>R</w:t>
            </w:r>
            <w:r w:rsidRPr="000A4E5A">
              <w:rPr>
                <w:rFonts w:ascii="Arial" w:eastAsia="Arial" w:hAnsi="Arial" w:cs="Arial"/>
                <w:b/>
                <w:u w:val="single"/>
              </w:rPr>
              <w:t>emdesivir</w:t>
            </w:r>
            <w:proofErr w:type="spellEnd"/>
            <w:r w:rsidRPr="000A4E5A">
              <w:rPr>
                <w:rFonts w:ascii="Arial" w:eastAsia="Arial" w:hAnsi="Arial" w:cs="Arial"/>
                <w:u w:val="single"/>
              </w:rPr>
              <w:t>, ¿las autoridades mexicanas contemplan su uso?</w:t>
            </w:r>
          </w:p>
          <w:p w14:paraId="1F367E24" w14:textId="3EB6D404" w:rsidR="00BE7994" w:rsidRPr="000A4E5A" w:rsidRDefault="0016276A" w:rsidP="007E52FA">
            <w:pPr>
              <w:pStyle w:val="Prrafodelista"/>
              <w:numPr>
                <w:ilvl w:val="1"/>
                <w:numId w:val="15"/>
              </w:numPr>
              <w:spacing w:line="276" w:lineRule="auto"/>
              <w:jc w:val="both"/>
              <w:rPr>
                <w:rFonts w:ascii="Arial" w:eastAsia="Arial" w:hAnsi="Arial" w:cs="Arial"/>
              </w:rPr>
            </w:pPr>
            <w:r w:rsidRPr="000A4E5A">
              <w:rPr>
                <w:rFonts w:ascii="Arial" w:eastAsia="Arial" w:hAnsi="Arial" w:cs="Arial"/>
              </w:rPr>
              <w:t xml:space="preserve">El </w:t>
            </w:r>
            <w:proofErr w:type="spellStart"/>
            <w:r w:rsidR="00A144D7" w:rsidRPr="000A4E5A">
              <w:rPr>
                <w:rFonts w:ascii="Arial" w:eastAsia="Arial" w:hAnsi="Arial" w:cs="Arial"/>
                <w:b/>
              </w:rPr>
              <w:t>R</w:t>
            </w:r>
            <w:r w:rsidRPr="000A4E5A">
              <w:rPr>
                <w:rFonts w:ascii="Arial" w:eastAsia="Arial" w:hAnsi="Arial" w:cs="Arial"/>
                <w:b/>
              </w:rPr>
              <w:t>emdesivir</w:t>
            </w:r>
            <w:proofErr w:type="spellEnd"/>
            <w:r w:rsidRPr="000A4E5A">
              <w:rPr>
                <w:rFonts w:ascii="Arial" w:eastAsia="Arial" w:hAnsi="Arial" w:cs="Arial"/>
              </w:rPr>
              <w:t xml:space="preserve"> </w:t>
            </w:r>
            <w:r w:rsidR="0094116C" w:rsidRPr="000A4E5A">
              <w:rPr>
                <w:rFonts w:ascii="Arial" w:eastAsia="Arial" w:hAnsi="Arial" w:cs="Arial"/>
              </w:rPr>
              <w:t>es el antiviral que</w:t>
            </w:r>
            <w:r w:rsidRPr="000A4E5A">
              <w:rPr>
                <w:rFonts w:ascii="Arial" w:eastAsia="Arial" w:hAnsi="Arial" w:cs="Arial"/>
              </w:rPr>
              <w:t xml:space="preserve"> </w:t>
            </w:r>
            <w:r w:rsidR="0094116C" w:rsidRPr="000A4E5A">
              <w:rPr>
                <w:rFonts w:ascii="Arial" w:eastAsia="Arial" w:hAnsi="Arial" w:cs="Arial"/>
              </w:rPr>
              <w:t xml:space="preserve">más </w:t>
            </w:r>
            <w:r w:rsidRPr="000A4E5A">
              <w:rPr>
                <w:rFonts w:ascii="Arial" w:eastAsia="Arial" w:hAnsi="Arial" w:cs="Arial"/>
              </w:rPr>
              <w:t>se h</w:t>
            </w:r>
            <w:r w:rsidR="0094116C" w:rsidRPr="000A4E5A">
              <w:rPr>
                <w:rFonts w:ascii="Arial" w:eastAsia="Arial" w:hAnsi="Arial" w:cs="Arial"/>
              </w:rPr>
              <w:t>a</w:t>
            </w:r>
            <w:r w:rsidRPr="000A4E5A">
              <w:rPr>
                <w:rFonts w:ascii="Arial" w:eastAsia="Arial" w:hAnsi="Arial" w:cs="Arial"/>
              </w:rPr>
              <w:t xml:space="preserve"> </w:t>
            </w:r>
            <w:r w:rsidR="0094116C" w:rsidRPr="000A4E5A">
              <w:rPr>
                <w:rFonts w:ascii="Arial" w:eastAsia="Arial" w:hAnsi="Arial" w:cs="Arial"/>
              </w:rPr>
              <w:t>investigado</w:t>
            </w:r>
            <w:r w:rsidRPr="000A4E5A">
              <w:rPr>
                <w:rFonts w:ascii="Arial" w:eastAsia="Arial" w:hAnsi="Arial" w:cs="Arial"/>
              </w:rPr>
              <w:t xml:space="preserve"> sobre su utilidad terapéutica</w:t>
            </w:r>
            <w:r w:rsidR="000A4E5A">
              <w:rPr>
                <w:rFonts w:ascii="Arial" w:eastAsia="Arial" w:hAnsi="Arial" w:cs="Arial"/>
              </w:rPr>
              <w:t>. L</w:t>
            </w:r>
            <w:r w:rsidR="00BE7994" w:rsidRPr="000A4E5A">
              <w:rPr>
                <w:rFonts w:ascii="Arial" w:eastAsia="Arial" w:hAnsi="Arial" w:cs="Arial"/>
              </w:rPr>
              <w:t xml:space="preserve">os resultados fueron prometedores al mostrar una </w:t>
            </w:r>
            <w:r w:rsidR="00BE7994" w:rsidRPr="000A4E5A">
              <w:rPr>
                <w:rFonts w:ascii="Arial" w:eastAsia="Arial" w:hAnsi="Arial" w:cs="Arial"/>
                <w:b/>
              </w:rPr>
              <w:t>reducción de la duración de la enfermedad en casos moderados y leves</w:t>
            </w:r>
            <w:r w:rsidR="00BE7994" w:rsidRPr="000A4E5A">
              <w:rPr>
                <w:rFonts w:ascii="Arial" w:eastAsia="Arial" w:hAnsi="Arial" w:cs="Arial"/>
              </w:rPr>
              <w:t>.</w:t>
            </w:r>
          </w:p>
          <w:p w14:paraId="465D47F8" w14:textId="77777777" w:rsidR="00E715CC" w:rsidRPr="000A4E5A" w:rsidRDefault="00E715CC" w:rsidP="00E715CC">
            <w:pPr>
              <w:pStyle w:val="Prrafodelista"/>
              <w:spacing w:line="276" w:lineRule="auto"/>
              <w:ind w:left="1440"/>
              <w:jc w:val="both"/>
              <w:rPr>
                <w:rFonts w:ascii="Arial" w:eastAsia="Arial" w:hAnsi="Arial" w:cs="Arial"/>
              </w:rPr>
            </w:pPr>
          </w:p>
          <w:p w14:paraId="10A4FDEF" w14:textId="0DFC6E93" w:rsidR="000F103A" w:rsidRPr="000A4E5A" w:rsidRDefault="0016276A" w:rsidP="008B0ED4">
            <w:pPr>
              <w:pStyle w:val="Prrafodelista"/>
              <w:numPr>
                <w:ilvl w:val="0"/>
                <w:numId w:val="15"/>
              </w:numPr>
              <w:spacing w:line="276" w:lineRule="auto"/>
              <w:jc w:val="both"/>
              <w:rPr>
                <w:rFonts w:ascii="Arial" w:eastAsia="Arial" w:hAnsi="Arial" w:cs="Arial"/>
                <w:u w:val="single"/>
              </w:rPr>
            </w:pPr>
            <w:r w:rsidRPr="000A4E5A">
              <w:rPr>
                <w:rFonts w:ascii="Arial" w:eastAsia="Arial" w:hAnsi="Arial" w:cs="Arial"/>
                <w:u w:val="single"/>
              </w:rPr>
              <w:t>Cu</w:t>
            </w:r>
            <w:r w:rsidR="00B91ED2">
              <w:rPr>
                <w:rFonts w:ascii="Arial" w:eastAsia="Arial" w:hAnsi="Arial" w:cs="Arial"/>
                <w:u w:val="single"/>
              </w:rPr>
              <w:t>á</w:t>
            </w:r>
            <w:r w:rsidRPr="000A4E5A">
              <w:rPr>
                <w:rFonts w:ascii="Arial" w:eastAsia="Arial" w:hAnsi="Arial" w:cs="Arial"/>
                <w:u w:val="single"/>
              </w:rPr>
              <w:t xml:space="preserve">ntos casos de persona </w:t>
            </w:r>
            <w:proofErr w:type="gramStart"/>
            <w:r w:rsidRPr="000A4E5A">
              <w:rPr>
                <w:rFonts w:ascii="Arial" w:eastAsia="Arial" w:hAnsi="Arial" w:cs="Arial"/>
                <w:u w:val="single"/>
              </w:rPr>
              <w:t>ha</w:t>
            </w:r>
            <w:r w:rsidR="00B91ED2">
              <w:rPr>
                <w:rFonts w:ascii="Arial" w:eastAsia="Arial" w:hAnsi="Arial" w:cs="Arial"/>
                <w:u w:val="single"/>
              </w:rPr>
              <w:t>n</w:t>
            </w:r>
            <w:proofErr w:type="gramEnd"/>
            <w:r w:rsidRPr="000A4E5A">
              <w:rPr>
                <w:rFonts w:ascii="Arial" w:eastAsia="Arial" w:hAnsi="Arial" w:cs="Arial"/>
                <w:u w:val="single"/>
              </w:rPr>
              <w:t xml:space="preserve"> habido sin ninguna enfermedad crónica que fallecieran por COVID</w:t>
            </w:r>
            <w:r w:rsidR="00A77BF2" w:rsidRPr="000A4E5A">
              <w:rPr>
                <w:rFonts w:ascii="Arial" w:eastAsia="Arial" w:hAnsi="Arial" w:cs="Arial"/>
                <w:u w:val="single"/>
              </w:rPr>
              <w:t>.</w:t>
            </w:r>
          </w:p>
          <w:p w14:paraId="77CCC32B" w14:textId="3AD17266" w:rsidR="000F103A" w:rsidRPr="000A4E5A" w:rsidRDefault="00BD4EC6" w:rsidP="008B0ED4">
            <w:pPr>
              <w:pStyle w:val="Prrafodelista"/>
              <w:numPr>
                <w:ilvl w:val="1"/>
                <w:numId w:val="15"/>
              </w:numPr>
              <w:spacing w:line="276" w:lineRule="auto"/>
              <w:jc w:val="both"/>
              <w:rPr>
                <w:rFonts w:ascii="Arial" w:eastAsia="Arial" w:hAnsi="Arial" w:cs="Arial"/>
              </w:rPr>
            </w:pPr>
            <w:r w:rsidRPr="000A4E5A">
              <w:rPr>
                <w:rFonts w:ascii="Arial" w:eastAsia="Arial" w:hAnsi="Arial" w:cs="Arial"/>
              </w:rPr>
              <w:t>El registro de notificació</w:t>
            </w:r>
            <w:r w:rsidR="004E488F" w:rsidRPr="000A4E5A">
              <w:rPr>
                <w:rFonts w:ascii="Arial" w:eastAsia="Arial" w:hAnsi="Arial" w:cs="Arial"/>
              </w:rPr>
              <w:t>n de casos (entrevi</w:t>
            </w:r>
            <w:r w:rsidRPr="000A4E5A">
              <w:rPr>
                <w:rFonts w:ascii="Arial" w:eastAsia="Arial" w:hAnsi="Arial" w:cs="Arial"/>
              </w:rPr>
              <w:t>stas directas al paciente) no registraron ninguna comorbilidad porque el paciente no la registró</w:t>
            </w:r>
            <w:r w:rsidR="004057A2" w:rsidRPr="000A4E5A">
              <w:rPr>
                <w:rFonts w:ascii="Arial" w:eastAsia="Arial" w:hAnsi="Arial" w:cs="Arial"/>
              </w:rPr>
              <w:t xml:space="preserve">. </w:t>
            </w:r>
          </w:p>
          <w:p w14:paraId="07129DAA" w14:textId="0A5487F4" w:rsidR="00E715CC" w:rsidRDefault="007E52FA" w:rsidP="000A4E5A">
            <w:pPr>
              <w:pStyle w:val="Prrafodelista"/>
              <w:numPr>
                <w:ilvl w:val="1"/>
                <w:numId w:val="15"/>
              </w:numPr>
              <w:spacing w:line="276" w:lineRule="auto"/>
              <w:jc w:val="both"/>
              <w:rPr>
                <w:rFonts w:ascii="Arial" w:eastAsia="Arial" w:hAnsi="Arial" w:cs="Arial"/>
              </w:rPr>
            </w:pPr>
            <w:r w:rsidRPr="000A4E5A">
              <w:rPr>
                <w:rFonts w:ascii="Arial" w:eastAsia="Arial" w:hAnsi="Arial" w:cs="Arial"/>
              </w:rPr>
              <w:t xml:space="preserve">Si el porcentaje era de un 1%, en el </w:t>
            </w:r>
            <w:r w:rsidR="00B91ED2">
              <w:rPr>
                <w:rFonts w:ascii="Arial" w:eastAsia="Arial" w:hAnsi="Arial" w:cs="Arial"/>
              </w:rPr>
              <w:t>ú</w:t>
            </w:r>
            <w:r w:rsidRPr="000A4E5A">
              <w:rPr>
                <w:rFonts w:ascii="Arial" w:eastAsia="Arial" w:hAnsi="Arial" w:cs="Arial"/>
              </w:rPr>
              <w:t xml:space="preserve">ltimo corte se observó un 4%, 5%, que también se puede dar que el paciente desconocía su estado, los resultados se encuentran en los estudios </w:t>
            </w:r>
            <w:r w:rsidR="00A144D7" w:rsidRPr="000A4E5A">
              <w:rPr>
                <w:rFonts w:ascii="Arial" w:eastAsia="Arial" w:hAnsi="Arial" w:cs="Arial"/>
              </w:rPr>
              <w:t>posteriores</w:t>
            </w:r>
            <w:r w:rsidRPr="000A4E5A">
              <w:rPr>
                <w:rFonts w:ascii="Arial" w:eastAsia="Arial" w:hAnsi="Arial" w:cs="Arial"/>
              </w:rPr>
              <w:t>.</w:t>
            </w:r>
          </w:p>
          <w:p w14:paraId="7A094A74" w14:textId="77777777" w:rsidR="000A4E5A" w:rsidRPr="000A4E5A" w:rsidRDefault="000A4E5A" w:rsidP="000A4E5A">
            <w:pPr>
              <w:pStyle w:val="Prrafodelista"/>
              <w:spacing w:line="276" w:lineRule="auto"/>
              <w:ind w:left="1440"/>
              <w:jc w:val="both"/>
              <w:rPr>
                <w:rFonts w:ascii="Arial" w:eastAsia="Arial" w:hAnsi="Arial" w:cs="Arial"/>
              </w:rPr>
            </w:pPr>
          </w:p>
          <w:p w14:paraId="609E318D" w14:textId="2109DF13" w:rsidR="00CC06BC" w:rsidRPr="000A4E5A" w:rsidRDefault="00DD0718" w:rsidP="00CC06BC">
            <w:pPr>
              <w:pStyle w:val="Prrafodelista"/>
              <w:numPr>
                <w:ilvl w:val="0"/>
                <w:numId w:val="15"/>
              </w:numPr>
              <w:spacing w:line="276" w:lineRule="auto"/>
              <w:jc w:val="both"/>
              <w:rPr>
                <w:rFonts w:ascii="Arial" w:eastAsia="Arial" w:hAnsi="Arial" w:cs="Arial"/>
                <w:u w:val="single"/>
              </w:rPr>
            </w:pPr>
            <w:r w:rsidRPr="000A4E5A">
              <w:rPr>
                <w:rFonts w:ascii="Arial" w:eastAsia="Arial" w:hAnsi="Arial" w:cs="Arial"/>
                <w:u w:val="single"/>
              </w:rPr>
              <w:t>Qué protocolos se implementarán para brindar seguridad a estudiantes y personal educativo.</w:t>
            </w:r>
          </w:p>
          <w:p w14:paraId="362BD9AA" w14:textId="44377976" w:rsidR="00CC06BC" w:rsidRPr="000A4E5A" w:rsidRDefault="00181BEF" w:rsidP="00CC06BC">
            <w:pPr>
              <w:pStyle w:val="Prrafodelista"/>
              <w:numPr>
                <w:ilvl w:val="1"/>
                <w:numId w:val="15"/>
              </w:numPr>
              <w:spacing w:line="276" w:lineRule="auto"/>
              <w:jc w:val="both"/>
              <w:rPr>
                <w:rFonts w:ascii="Arial" w:eastAsia="Arial" w:hAnsi="Arial" w:cs="Arial"/>
              </w:rPr>
            </w:pPr>
            <w:r w:rsidRPr="000A4E5A">
              <w:rPr>
                <w:rFonts w:ascii="Arial" w:eastAsia="Arial" w:hAnsi="Arial" w:cs="Arial"/>
              </w:rPr>
              <w:t>Nos estamos adelantando al “desconfinamiento”, y con esta nueva enfermedad se tiene que replantear la nueva norma</w:t>
            </w:r>
            <w:r w:rsidR="000A4E5A">
              <w:rPr>
                <w:rFonts w:ascii="Arial" w:eastAsia="Arial" w:hAnsi="Arial" w:cs="Arial"/>
              </w:rPr>
              <w:t>lidad</w:t>
            </w:r>
            <w:r w:rsidRPr="000A4E5A">
              <w:rPr>
                <w:rFonts w:ascii="Arial" w:eastAsia="Arial" w:hAnsi="Arial" w:cs="Arial"/>
              </w:rPr>
              <w:t xml:space="preserve"> y nos impone un reto nuevo </w:t>
            </w:r>
            <w:r w:rsidR="000A4E5A">
              <w:rPr>
                <w:rFonts w:ascii="Arial" w:eastAsia="Arial" w:hAnsi="Arial" w:cs="Arial"/>
              </w:rPr>
              <w:t>el</w:t>
            </w:r>
            <w:r w:rsidRPr="000A4E5A">
              <w:rPr>
                <w:rFonts w:ascii="Arial" w:eastAsia="Arial" w:hAnsi="Arial" w:cs="Arial"/>
              </w:rPr>
              <w:t xml:space="preserve"> definir cómo se comportará la enfermedad</w:t>
            </w:r>
            <w:r w:rsidR="004057A2" w:rsidRPr="000A4E5A">
              <w:rPr>
                <w:rFonts w:ascii="Arial" w:eastAsia="Arial" w:hAnsi="Arial" w:cs="Arial"/>
              </w:rPr>
              <w:t>.</w:t>
            </w:r>
          </w:p>
          <w:p w14:paraId="61CD1721" w14:textId="612B1C51" w:rsidR="00181BEF" w:rsidRPr="000A4E5A" w:rsidRDefault="00181BEF" w:rsidP="00CC06BC">
            <w:pPr>
              <w:pStyle w:val="Prrafodelista"/>
              <w:numPr>
                <w:ilvl w:val="1"/>
                <w:numId w:val="15"/>
              </w:numPr>
              <w:spacing w:line="276" w:lineRule="auto"/>
              <w:jc w:val="both"/>
              <w:rPr>
                <w:rFonts w:ascii="Arial" w:eastAsia="Arial" w:hAnsi="Arial" w:cs="Arial"/>
              </w:rPr>
            </w:pPr>
            <w:r w:rsidRPr="000A4E5A">
              <w:rPr>
                <w:rFonts w:ascii="Arial" w:eastAsia="Arial" w:hAnsi="Arial" w:cs="Arial"/>
              </w:rPr>
              <w:t>No hay garantía de que los países no tengan un retorno de la enfermedad, excepto que alcancemos un elemento llamado “inmunidad de rebaño”, la cual consiste en controlar el número de contagios hasta que desaparezca.</w:t>
            </w:r>
          </w:p>
          <w:p w14:paraId="1B8D72A5" w14:textId="50F82A1D" w:rsidR="006209A8" w:rsidRPr="000A4E5A" w:rsidRDefault="006209A8" w:rsidP="00283FA5">
            <w:pPr>
              <w:pStyle w:val="Prrafodelista"/>
              <w:numPr>
                <w:ilvl w:val="1"/>
                <w:numId w:val="15"/>
              </w:numPr>
              <w:spacing w:line="276" w:lineRule="auto"/>
              <w:jc w:val="both"/>
              <w:rPr>
                <w:rFonts w:ascii="Arial" w:eastAsia="Arial" w:hAnsi="Arial" w:cs="Arial"/>
              </w:rPr>
            </w:pPr>
            <w:r w:rsidRPr="000A4E5A">
              <w:rPr>
                <w:rFonts w:ascii="Arial" w:eastAsia="Arial" w:hAnsi="Arial" w:cs="Arial"/>
              </w:rPr>
              <w:t xml:space="preserve">Se está programando el desconfinamiento nacional </w:t>
            </w:r>
            <w:r w:rsidR="00283FA5" w:rsidRPr="000A4E5A">
              <w:rPr>
                <w:rFonts w:ascii="Arial" w:eastAsia="Arial" w:hAnsi="Arial" w:cs="Arial"/>
              </w:rPr>
              <w:t xml:space="preserve">(incluye escuelas, trabajo y vida pública en general) esto </w:t>
            </w:r>
            <w:r w:rsidRPr="000A4E5A">
              <w:rPr>
                <w:rFonts w:ascii="Arial" w:eastAsia="Arial" w:hAnsi="Arial" w:cs="Arial"/>
              </w:rPr>
              <w:t>a partir del 30 de mayo, pero esto va a ser de forma gradual.</w:t>
            </w:r>
          </w:p>
          <w:p w14:paraId="5B747067" w14:textId="77777777" w:rsidR="00283FA5" w:rsidRPr="000A4E5A" w:rsidRDefault="00283FA5" w:rsidP="00283FA5">
            <w:pPr>
              <w:pStyle w:val="Prrafodelista"/>
              <w:spacing w:line="276" w:lineRule="auto"/>
              <w:jc w:val="both"/>
              <w:rPr>
                <w:rFonts w:ascii="Arial" w:eastAsia="Arial" w:hAnsi="Arial" w:cs="Arial"/>
              </w:rPr>
            </w:pPr>
          </w:p>
          <w:p w14:paraId="2FD19F15" w14:textId="0BFBC8A5" w:rsidR="004057A2" w:rsidRPr="000A4E5A" w:rsidRDefault="00B101ED" w:rsidP="004057A2">
            <w:pPr>
              <w:pStyle w:val="Prrafodelista"/>
              <w:numPr>
                <w:ilvl w:val="0"/>
                <w:numId w:val="15"/>
              </w:numPr>
              <w:spacing w:line="276" w:lineRule="auto"/>
              <w:jc w:val="both"/>
              <w:rPr>
                <w:rFonts w:ascii="Arial" w:eastAsia="Arial" w:hAnsi="Arial" w:cs="Arial"/>
                <w:u w:val="single"/>
              </w:rPr>
            </w:pPr>
            <w:r w:rsidRPr="000A4E5A">
              <w:rPr>
                <w:rFonts w:ascii="Arial" w:eastAsia="Arial" w:hAnsi="Arial" w:cs="Arial"/>
                <w:u w:val="single"/>
              </w:rPr>
              <w:t>Central de Abasto hablan de una expansión de contagio.</w:t>
            </w:r>
          </w:p>
          <w:p w14:paraId="47CC5FA8" w14:textId="705A2835" w:rsidR="004057A2" w:rsidRPr="000A4E5A" w:rsidRDefault="00777A70" w:rsidP="004057A2">
            <w:pPr>
              <w:pStyle w:val="Prrafodelista"/>
              <w:numPr>
                <w:ilvl w:val="1"/>
                <w:numId w:val="15"/>
              </w:numPr>
              <w:spacing w:line="276" w:lineRule="auto"/>
              <w:jc w:val="both"/>
              <w:rPr>
                <w:rFonts w:ascii="Arial" w:eastAsia="Arial" w:hAnsi="Arial" w:cs="Arial"/>
              </w:rPr>
            </w:pPr>
            <w:r w:rsidRPr="000A4E5A">
              <w:rPr>
                <w:rFonts w:ascii="Arial" w:eastAsia="Arial" w:hAnsi="Arial" w:cs="Arial"/>
              </w:rPr>
              <w:t xml:space="preserve">Por alguna razón hay problema para ubicar </w:t>
            </w:r>
            <w:r w:rsidR="000A4E5A">
              <w:rPr>
                <w:rFonts w:ascii="Arial" w:eastAsia="Arial" w:hAnsi="Arial" w:cs="Arial"/>
              </w:rPr>
              <w:t>las</w:t>
            </w:r>
            <w:r w:rsidRPr="000A4E5A">
              <w:rPr>
                <w:rFonts w:ascii="Arial" w:eastAsia="Arial" w:hAnsi="Arial" w:cs="Arial"/>
              </w:rPr>
              <w:t xml:space="preserve"> pruebas, hay un laboratorio privado que genera pruebas </w:t>
            </w:r>
            <w:r w:rsidR="00192D20" w:rsidRPr="000A4E5A">
              <w:rPr>
                <w:rFonts w:ascii="Arial" w:eastAsia="Arial" w:hAnsi="Arial" w:cs="Arial"/>
              </w:rPr>
              <w:t>serológicas</w:t>
            </w:r>
            <w:r w:rsidRPr="000A4E5A">
              <w:rPr>
                <w:rFonts w:ascii="Arial" w:eastAsia="Arial" w:hAnsi="Arial" w:cs="Arial"/>
              </w:rPr>
              <w:t>, mismas que no tiene autorización para realizarlas según la COFEPRIS</w:t>
            </w:r>
            <w:r w:rsidR="004057A2" w:rsidRPr="000A4E5A">
              <w:rPr>
                <w:rFonts w:ascii="Arial" w:eastAsia="Arial" w:hAnsi="Arial" w:cs="Arial"/>
              </w:rPr>
              <w:t>.</w:t>
            </w:r>
          </w:p>
          <w:p w14:paraId="3D867E6E" w14:textId="1E2432DE" w:rsidR="00D5031B" w:rsidRPr="000A4E5A" w:rsidRDefault="00D5031B" w:rsidP="00835FD3">
            <w:pPr>
              <w:pStyle w:val="Prrafodelista"/>
              <w:numPr>
                <w:ilvl w:val="1"/>
                <w:numId w:val="15"/>
              </w:numPr>
              <w:spacing w:line="276" w:lineRule="auto"/>
              <w:jc w:val="both"/>
              <w:rPr>
                <w:rFonts w:ascii="Arial" w:eastAsia="Arial" w:hAnsi="Arial" w:cs="Arial"/>
              </w:rPr>
            </w:pPr>
            <w:r w:rsidRPr="000A4E5A">
              <w:rPr>
                <w:rFonts w:ascii="Arial" w:eastAsia="Arial" w:hAnsi="Arial" w:cs="Arial"/>
              </w:rPr>
              <w:t>La Central de Abasto es un sitio de especial interés que está siendo atendido por un operativo especial de vigilancia epidemiológica</w:t>
            </w:r>
            <w:r w:rsidR="000A4E5A">
              <w:rPr>
                <w:rFonts w:ascii="Arial" w:eastAsia="Arial" w:hAnsi="Arial" w:cs="Arial"/>
              </w:rPr>
              <w:t>,</w:t>
            </w:r>
            <w:r w:rsidRPr="000A4E5A">
              <w:rPr>
                <w:rFonts w:ascii="Arial" w:eastAsia="Arial" w:hAnsi="Arial" w:cs="Arial"/>
              </w:rPr>
              <w:t xml:space="preserve"> control y prevención a cargo de la CDMX y con el apoyo del Gobierno Federal.</w:t>
            </w:r>
          </w:p>
        </w:tc>
      </w:tr>
      <w:tr w:rsidR="00376108" w:rsidRPr="000A4E5A" w14:paraId="1F6BC771" w14:textId="77777777" w:rsidTr="00A77BF2">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3EB4E" w14:textId="026BA609" w:rsidR="00176CAF" w:rsidRPr="000A4E5A" w:rsidRDefault="00176CAF" w:rsidP="00176CAF">
            <w:pPr>
              <w:spacing w:line="276" w:lineRule="auto"/>
              <w:jc w:val="center"/>
              <w:rPr>
                <w:rFonts w:ascii="Arial" w:eastAsia="Arial" w:hAnsi="Arial" w:cs="Arial"/>
                <w:b/>
                <w:sz w:val="22"/>
                <w:szCs w:val="22"/>
              </w:rPr>
            </w:pPr>
            <w:r w:rsidRPr="000A4E5A">
              <w:rPr>
                <w:rFonts w:ascii="Arial" w:eastAsia="Arial" w:hAnsi="Arial" w:cs="Arial"/>
                <w:b/>
                <w:sz w:val="22"/>
                <w:szCs w:val="22"/>
              </w:rPr>
              <w:lastRenderedPageBreak/>
              <w:t>Participaron:</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6FC36" w14:textId="0740A2F8" w:rsidR="00176CAF" w:rsidRPr="000A4E5A" w:rsidRDefault="00176CAF" w:rsidP="00176CAF">
            <w:pPr>
              <w:pStyle w:val="Prrafodelista"/>
              <w:numPr>
                <w:ilvl w:val="0"/>
                <w:numId w:val="1"/>
              </w:numPr>
              <w:spacing w:line="276" w:lineRule="auto"/>
              <w:rPr>
                <w:rFonts w:ascii="Arial" w:hAnsi="Arial" w:cs="Arial"/>
              </w:rPr>
            </w:pPr>
            <w:r w:rsidRPr="000A4E5A">
              <w:rPr>
                <w:rFonts w:ascii="Arial" w:eastAsia="Arial" w:hAnsi="Arial" w:cs="Arial"/>
              </w:rPr>
              <w:t>Dr. Hugo López-Gatell Ramírez. Subsecretario de Prevención y Promoción de la Salud</w:t>
            </w:r>
            <w:r w:rsidR="00F904CD" w:rsidRPr="000A4E5A">
              <w:rPr>
                <w:rFonts w:ascii="Arial" w:eastAsia="Arial" w:hAnsi="Arial" w:cs="Arial"/>
              </w:rPr>
              <w:t xml:space="preserve"> de la S</w:t>
            </w:r>
            <w:r w:rsidR="00CC06BC" w:rsidRPr="000A4E5A">
              <w:rPr>
                <w:rFonts w:ascii="Arial" w:eastAsia="Arial" w:hAnsi="Arial" w:cs="Arial"/>
              </w:rPr>
              <w:t xml:space="preserve">ecretaría de </w:t>
            </w:r>
            <w:r w:rsidR="00F904CD" w:rsidRPr="000A4E5A">
              <w:rPr>
                <w:rFonts w:ascii="Arial" w:eastAsia="Arial" w:hAnsi="Arial" w:cs="Arial"/>
              </w:rPr>
              <w:t>S</w:t>
            </w:r>
            <w:r w:rsidR="00CC06BC" w:rsidRPr="000A4E5A">
              <w:rPr>
                <w:rFonts w:ascii="Arial" w:eastAsia="Arial" w:hAnsi="Arial" w:cs="Arial"/>
              </w:rPr>
              <w:t>alud</w:t>
            </w:r>
            <w:r w:rsidRPr="000A4E5A">
              <w:rPr>
                <w:rFonts w:ascii="Arial" w:eastAsia="Arial" w:hAnsi="Arial" w:cs="Arial"/>
              </w:rPr>
              <w:t>.</w:t>
            </w:r>
          </w:p>
          <w:p w14:paraId="5202B78E" w14:textId="1949E30D" w:rsidR="00176CAF" w:rsidRPr="000A4E5A" w:rsidRDefault="00176CAF" w:rsidP="00C36EC9">
            <w:pPr>
              <w:pStyle w:val="Prrafodelista"/>
              <w:numPr>
                <w:ilvl w:val="0"/>
                <w:numId w:val="1"/>
              </w:numPr>
              <w:spacing w:line="276" w:lineRule="auto"/>
              <w:rPr>
                <w:rFonts w:ascii="Arial" w:hAnsi="Arial" w:cs="Arial"/>
              </w:rPr>
            </w:pPr>
            <w:r w:rsidRPr="000A4E5A">
              <w:rPr>
                <w:rFonts w:ascii="Arial" w:eastAsia="Arial" w:hAnsi="Arial" w:cs="Arial"/>
              </w:rPr>
              <w:t xml:space="preserve">Dr. José Luis </w:t>
            </w:r>
            <w:proofErr w:type="spellStart"/>
            <w:r w:rsidRPr="000A4E5A">
              <w:rPr>
                <w:rFonts w:ascii="Arial" w:eastAsia="Arial" w:hAnsi="Arial" w:cs="Arial"/>
              </w:rPr>
              <w:t>Alomía</w:t>
            </w:r>
            <w:proofErr w:type="spellEnd"/>
            <w:r w:rsidRPr="000A4E5A">
              <w:rPr>
                <w:rFonts w:ascii="Arial" w:eastAsia="Arial" w:hAnsi="Arial" w:cs="Arial"/>
              </w:rPr>
              <w:t>, Director General de Epidemiología</w:t>
            </w:r>
            <w:r w:rsidR="00F904CD" w:rsidRPr="000A4E5A">
              <w:rPr>
                <w:rFonts w:ascii="Arial" w:eastAsia="Arial" w:hAnsi="Arial" w:cs="Arial"/>
              </w:rPr>
              <w:t xml:space="preserve"> de la S</w:t>
            </w:r>
            <w:r w:rsidR="00CC06BC" w:rsidRPr="000A4E5A">
              <w:rPr>
                <w:rFonts w:ascii="Arial" w:eastAsia="Arial" w:hAnsi="Arial" w:cs="Arial"/>
              </w:rPr>
              <w:t xml:space="preserve">ecretaría de </w:t>
            </w:r>
            <w:r w:rsidR="00F904CD" w:rsidRPr="000A4E5A">
              <w:rPr>
                <w:rFonts w:ascii="Arial" w:eastAsia="Arial" w:hAnsi="Arial" w:cs="Arial"/>
              </w:rPr>
              <w:t>S</w:t>
            </w:r>
            <w:r w:rsidR="00CC06BC" w:rsidRPr="000A4E5A">
              <w:rPr>
                <w:rFonts w:ascii="Arial" w:eastAsia="Arial" w:hAnsi="Arial" w:cs="Arial"/>
              </w:rPr>
              <w:t>alud</w:t>
            </w:r>
            <w:r w:rsidRPr="000A4E5A">
              <w:rPr>
                <w:rFonts w:ascii="Arial" w:eastAsia="Arial" w:hAnsi="Arial" w:cs="Arial"/>
              </w:rPr>
              <w:t xml:space="preserve">. </w:t>
            </w:r>
          </w:p>
          <w:p w14:paraId="53AFEEDF" w14:textId="4D489708" w:rsidR="00504412" w:rsidRPr="000A4E5A" w:rsidRDefault="00504412" w:rsidP="00C36EC9">
            <w:pPr>
              <w:pStyle w:val="Prrafodelista"/>
              <w:numPr>
                <w:ilvl w:val="0"/>
                <w:numId w:val="1"/>
              </w:numPr>
              <w:spacing w:line="276" w:lineRule="auto"/>
              <w:rPr>
                <w:rFonts w:ascii="Arial" w:hAnsi="Arial" w:cs="Arial"/>
              </w:rPr>
            </w:pPr>
            <w:r w:rsidRPr="000A4E5A">
              <w:rPr>
                <w:rFonts w:ascii="Arial" w:hAnsi="Arial" w:cs="Arial"/>
                <w:bCs/>
                <w:color w:val="14171A"/>
              </w:rPr>
              <w:t>Dr. Ricardo Cortés Alcalá, Director General de Promoción de la Salud en la Secretaría de Salud.</w:t>
            </w:r>
          </w:p>
        </w:tc>
      </w:tr>
    </w:tbl>
    <w:p w14:paraId="5ABD4586" w14:textId="2A210823" w:rsidR="00CC06BC" w:rsidRPr="000A4E5A" w:rsidRDefault="00CC06BC" w:rsidP="00CC06BC">
      <w:pPr>
        <w:rPr>
          <w:rFonts w:ascii="Arial" w:eastAsia="Arial" w:hAnsi="Arial" w:cs="Arial"/>
          <w:sz w:val="22"/>
          <w:szCs w:val="22"/>
        </w:rPr>
      </w:pPr>
    </w:p>
    <w:p w14:paraId="5041F41D" w14:textId="77777777" w:rsidR="00CC06BC" w:rsidRPr="000A4E5A" w:rsidRDefault="00CC06BC" w:rsidP="00CC06BC">
      <w:pPr>
        <w:jc w:val="right"/>
        <w:rPr>
          <w:rFonts w:ascii="Arial" w:eastAsia="Arial" w:hAnsi="Arial" w:cs="Arial"/>
          <w:sz w:val="22"/>
          <w:szCs w:val="22"/>
        </w:rPr>
      </w:pPr>
    </w:p>
    <w:sectPr w:rsidR="00CC06BC" w:rsidRPr="000A4E5A">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9" w:footer="709"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12DE2E" w14:textId="77777777" w:rsidR="00414D34" w:rsidRDefault="00414D34">
      <w:r>
        <w:separator/>
      </w:r>
    </w:p>
  </w:endnote>
  <w:endnote w:type="continuationSeparator" w:id="0">
    <w:p w14:paraId="1B7A8F6F" w14:textId="77777777" w:rsidR="00414D34" w:rsidRDefault="00414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Liberation Sans">
    <w:altName w:val="Arial"/>
    <w:charset w:val="01"/>
    <w:family w:val="swiss"/>
    <w:pitch w:val="variable"/>
  </w:font>
  <w:font w:name="Noto Sans CJK SC">
    <w:charset w:val="00"/>
    <w:family w:val="roman"/>
    <w:pitch w:val="default"/>
  </w:font>
  <w:font w:name="Lohit Devanagari">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81F39" w14:textId="77777777" w:rsidR="00D56E0C" w:rsidRDefault="00D56E0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F8740" w14:textId="661C5D46" w:rsidR="00777A70" w:rsidRPr="00A77BF2" w:rsidRDefault="00777A70">
    <w:pPr>
      <w:tabs>
        <w:tab w:val="center" w:pos="4419"/>
        <w:tab w:val="right" w:pos="8838"/>
      </w:tabs>
      <w:jc w:val="right"/>
      <w:rPr>
        <w:rFonts w:ascii="Arial" w:hAnsi="Arial" w:cs="Arial"/>
        <w:sz w:val="16"/>
        <w:szCs w:val="16"/>
      </w:rPr>
    </w:pPr>
    <w:r>
      <w:rPr>
        <w:rFonts w:ascii="Arial" w:hAnsi="Arial" w:cs="Arial"/>
        <w:sz w:val="16"/>
        <w:szCs w:val="16"/>
      </w:rPr>
      <w:t>RER-</w:t>
    </w:r>
    <w:r w:rsidRPr="00A77BF2">
      <w:rPr>
        <w:rFonts w:ascii="Arial" w:hAnsi="Arial" w:cs="Arial"/>
        <w:sz w:val="16"/>
        <w:szCs w:val="16"/>
      </w:rPr>
      <w:t>ATM_ DEAEE</w:t>
    </w:r>
  </w:p>
  <w:p w14:paraId="14E46850" w14:textId="04680F2A" w:rsidR="00777A70" w:rsidRPr="00A77BF2" w:rsidRDefault="00D56E0C">
    <w:pPr>
      <w:tabs>
        <w:tab w:val="center" w:pos="4419"/>
        <w:tab w:val="right" w:pos="8838"/>
      </w:tabs>
      <w:jc w:val="right"/>
      <w:rPr>
        <w:rFonts w:ascii="Arial" w:hAnsi="Arial" w:cs="Arial"/>
        <w:smallCaps/>
        <w:color w:val="5B9BD5"/>
        <w:sz w:val="16"/>
        <w:szCs w:val="16"/>
      </w:rPr>
    </w:pPr>
    <w:r>
      <w:rPr>
        <w:rFonts w:ascii="Arial" w:hAnsi="Arial" w:cs="Arial"/>
        <w:sz w:val="16"/>
        <w:szCs w:val="16"/>
      </w:rPr>
      <w:t>7</w:t>
    </w:r>
    <w:r w:rsidR="00777A70" w:rsidRPr="00A77BF2">
      <w:rPr>
        <w:rFonts w:ascii="Arial" w:hAnsi="Arial" w:cs="Arial"/>
        <w:sz w:val="16"/>
        <w:szCs w:val="16"/>
      </w:rPr>
      <w:t>.0</w:t>
    </w:r>
    <w:r w:rsidR="00777A70">
      <w:rPr>
        <w:rFonts w:ascii="Arial" w:hAnsi="Arial" w:cs="Arial"/>
        <w:sz w:val="16"/>
        <w:szCs w:val="16"/>
      </w:rPr>
      <w:t>5</w:t>
    </w:r>
    <w:r w:rsidR="00777A70" w:rsidRPr="00A77BF2">
      <w:rPr>
        <w:rFonts w:ascii="Arial" w:hAnsi="Arial" w:cs="Arial"/>
        <w:sz w:val="16"/>
        <w:szCs w:val="16"/>
      </w:rPr>
      <w:t>.2020_V1</w:t>
    </w:r>
  </w:p>
  <w:p w14:paraId="1982722C" w14:textId="77777777" w:rsidR="00777A70" w:rsidRDefault="00777A70">
    <w:pPr>
      <w:tabs>
        <w:tab w:val="center" w:pos="4419"/>
        <w:tab w:val="right" w:pos="8838"/>
      </w:tabs>
      <w:jc w:val="center"/>
    </w:pPr>
    <w:r>
      <w:rPr>
        <w:smallCaps/>
        <w:color w:val="5B9BD5"/>
      </w:rPr>
      <w:fldChar w:fldCharType="begin"/>
    </w:r>
    <w:r>
      <w:rPr>
        <w:smallCaps/>
      </w:rPr>
      <w:instrText>PAGE</w:instrText>
    </w:r>
    <w:r>
      <w:rPr>
        <w:smallCaps/>
      </w:rPr>
      <w:fldChar w:fldCharType="separate"/>
    </w:r>
    <w:r w:rsidR="00192D20">
      <w:rPr>
        <w:smallCaps/>
        <w:noProof/>
      </w:rPr>
      <w:t>4</w:t>
    </w:r>
    <w:r>
      <w:rPr>
        <w:smallCaps/>
      </w:rPr>
      <w:fldChar w:fldCharType="end"/>
    </w:r>
  </w:p>
  <w:p w14:paraId="3C62C2CC" w14:textId="77777777" w:rsidR="00777A70" w:rsidRDefault="00777A70">
    <w:pPr>
      <w:tabs>
        <w:tab w:val="center" w:pos="4419"/>
        <w:tab w:val="right" w:pos="8838"/>
      </w:tabs>
      <w:rPr>
        <w:color w:val="000000"/>
      </w:rPr>
    </w:pPr>
    <w:r>
      <w:rPr>
        <w:noProof/>
        <w:color w:val="000000"/>
        <w:lang w:eastAsia="es-ES"/>
      </w:rPr>
      <w:drawing>
        <wp:anchor distT="0" distB="0" distL="114300" distR="114300" simplePos="0" relativeHeight="11" behindDoc="1" locked="0" layoutInCell="1" allowOverlap="1" wp14:anchorId="6554E055" wp14:editId="042F100C">
          <wp:simplePos x="0" y="0"/>
          <wp:positionH relativeFrom="column">
            <wp:posOffset>-850900</wp:posOffset>
          </wp:positionH>
          <wp:positionV relativeFrom="paragraph">
            <wp:posOffset>175895</wp:posOffset>
          </wp:positionV>
          <wp:extent cx="7673975" cy="40195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1"/>
                  <a:srcRect t="19616" b="23875"/>
                  <a:stretch>
                    <a:fillRect/>
                  </a:stretch>
                </pic:blipFill>
                <pic:spPr bwMode="auto">
                  <a:xfrm>
                    <a:off x="0" y="0"/>
                    <a:ext cx="7673975" cy="40195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7ADE8" w14:textId="77777777" w:rsidR="00D56E0C" w:rsidRDefault="00D56E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0CA6EB" w14:textId="77777777" w:rsidR="00414D34" w:rsidRDefault="00414D34">
      <w:r>
        <w:separator/>
      </w:r>
    </w:p>
  </w:footnote>
  <w:footnote w:type="continuationSeparator" w:id="0">
    <w:p w14:paraId="06F083FA" w14:textId="77777777" w:rsidR="00414D34" w:rsidRDefault="00414D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1E566" w14:textId="77777777" w:rsidR="00D56E0C" w:rsidRDefault="00D56E0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62BB" w14:textId="77777777" w:rsidR="00777A70" w:rsidRDefault="00777A70">
    <w:pPr>
      <w:spacing w:before="120"/>
      <w:ind w:right="-142"/>
      <w:jc w:val="right"/>
      <w:rPr>
        <w:rFonts w:ascii="Arial Black" w:eastAsia="Arial Black" w:hAnsi="Arial Black" w:cs="Arial Black"/>
        <w:color w:val="4597A1"/>
        <w:sz w:val="18"/>
        <w:szCs w:val="18"/>
      </w:rPr>
    </w:pPr>
    <w:r>
      <w:rPr>
        <w:noProof/>
        <w:lang w:eastAsia="es-ES"/>
      </w:rPr>
      <w:drawing>
        <wp:anchor distT="0" distB="0" distL="114300" distR="118745" simplePos="0" relativeHeight="6" behindDoc="1" locked="0" layoutInCell="1" allowOverlap="1" wp14:anchorId="0530BB00" wp14:editId="3982ADDE">
          <wp:simplePos x="0" y="0"/>
          <wp:positionH relativeFrom="column">
            <wp:posOffset>-525145</wp:posOffset>
          </wp:positionH>
          <wp:positionV relativeFrom="paragraph">
            <wp:posOffset>-111125</wp:posOffset>
          </wp:positionV>
          <wp:extent cx="1062355" cy="50355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
                  <a:srcRect r="18040"/>
                  <a:stretch>
                    <a:fillRect/>
                  </a:stretch>
                </pic:blipFill>
                <pic:spPr bwMode="auto">
                  <a:xfrm>
                    <a:off x="0" y="0"/>
                    <a:ext cx="1062355" cy="503555"/>
                  </a:xfrm>
                  <a:prstGeom prst="rect">
                    <a:avLst/>
                  </a:prstGeom>
                </pic:spPr>
              </pic:pic>
            </a:graphicData>
          </a:graphic>
        </wp:anchor>
      </w:drawing>
    </w:r>
    <w:r>
      <w:rPr>
        <w:rFonts w:ascii="Arial Black" w:eastAsia="Arial Black" w:hAnsi="Arial Black" w:cs="Arial Black"/>
        <w:color w:val="4597A1"/>
        <w:sz w:val="18"/>
        <w:szCs w:val="18"/>
      </w:rPr>
      <w:t>Instituto de Transparencia, Acceso a la Información Pública,</w:t>
    </w:r>
  </w:p>
  <w:p w14:paraId="65596CF5" w14:textId="77777777" w:rsidR="00777A70" w:rsidRDefault="00777A70">
    <w:pPr>
      <w:ind w:right="-142"/>
      <w:jc w:val="right"/>
      <w:rPr>
        <w:rFonts w:ascii="Arial Black" w:eastAsia="Arial Black" w:hAnsi="Arial Black" w:cs="Arial Black"/>
        <w:color w:val="4597A1"/>
        <w:sz w:val="18"/>
        <w:szCs w:val="18"/>
      </w:rPr>
    </w:pPr>
    <w:r>
      <w:rPr>
        <w:rFonts w:ascii="Arial Black" w:eastAsia="Arial Black" w:hAnsi="Arial Black" w:cs="Arial Black"/>
        <w:color w:val="4597A1"/>
        <w:sz w:val="18"/>
        <w:szCs w:val="18"/>
      </w:rPr>
      <w:t>Protección de Datos Personales y Rendición de Cuentas de la Ciudad de México</w:t>
    </w:r>
  </w:p>
  <w:p w14:paraId="32B5E8B8" w14:textId="77777777" w:rsidR="00777A70" w:rsidRDefault="00777A70">
    <w:pPr>
      <w:ind w:right="-142"/>
      <w:jc w:val="right"/>
      <w:rPr>
        <w:rFonts w:ascii="Arial Black" w:eastAsia="Arial Black" w:hAnsi="Arial Black" w:cs="Arial Black"/>
        <w:color w:val="4597A1"/>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1C0FD" w14:textId="77777777" w:rsidR="00D56E0C" w:rsidRDefault="00D56E0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10686"/>
    <w:multiLevelType w:val="hybridMultilevel"/>
    <w:tmpl w:val="04626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680AD8"/>
    <w:multiLevelType w:val="hybridMultilevel"/>
    <w:tmpl w:val="74DE0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722483"/>
    <w:multiLevelType w:val="hybridMultilevel"/>
    <w:tmpl w:val="DD8CBF60"/>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B402AD0"/>
    <w:multiLevelType w:val="multilevel"/>
    <w:tmpl w:val="525C2910"/>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 w15:restartNumberingAfterBreak="0">
    <w:nsid w:val="1BF53EBF"/>
    <w:multiLevelType w:val="multilevel"/>
    <w:tmpl w:val="ABC4260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1FE84DB0"/>
    <w:multiLevelType w:val="hybridMultilevel"/>
    <w:tmpl w:val="4F0E5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5D4DE8"/>
    <w:multiLevelType w:val="hybridMultilevel"/>
    <w:tmpl w:val="20D4EEFE"/>
    <w:lvl w:ilvl="0" w:tplc="EB108A7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8F0437"/>
    <w:multiLevelType w:val="hybridMultilevel"/>
    <w:tmpl w:val="C9BE1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661C59"/>
    <w:multiLevelType w:val="hybridMultilevel"/>
    <w:tmpl w:val="715AE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E11E6C"/>
    <w:multiLevelType w:val="hybridMultilevel"/>
    <w:tmpl w:val="ACFA9D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BA473B"/>
    <w:multiLevelType w:val="hybridMultilevel"/>
    <w:tmpl w:val="1BB8D2AA"/>
    <w:lvl w:ilvl="0" w:tplc="D7962EC8">
      <w:start w:val="15"/>
      <w:numFmt w:val="bullet"/>
      <w:lvlText w:val="-"/>
      <w:lvlJc w:val="left"/>
      <w:pPr>
        <w:ind w:left="720" w:hanging="360"/>
      </w:pPr>
      <w:rPr>
        <w:rFonts w:ascii="Arial Narrow" w:eastAsia="Arial" w:hAnsi="Arial Narrow"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87F5208"/>
    <w:multiLevelType w:val="multilevel"/>
    <w:tmpl w:val="3BB4CDD0"/>
    <w:lvl w:ilvl="0">
      <w:start w:val="1"/>
      <w:numFmt w:val="decimal"/>
      <w:lvlText w:val="%1."/>
      <w:lvlJc w:val="left"/>
      <w:pPr>
        <w:ind w:left="360" w:hanging="360"/>
      </w:pPr>
      <w:rPr>
        <w:rFonts w:ascii="Arial Narrow" w:hAnsi="Arial Narrow"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15:restartNumberingAfterBreak="0">
    <w:nsid w:val="5BE81BA3"/>
    <w:multiLevelType w:val="multilevel"/>
    <w:tmpl w:val="DEE4618C"/>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3" w15:restartNumberingAfterBreak="0">
    <w:nsid w:val="5ECE597C"/>
    <w:multiLevelType w:val="multilevel"/>
    <w:tmpl w:val="7D34AB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60236562"/>
    <w:multiLevelType w:val="hybridMultilevel"/>
    <w:tmpl w:val="7B6445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0B3794"/>
    <w:multiLevelType w:val="hybridMultilevel"/>
    <w:tmpl w:val="C666C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29E6C3C"/>
    <w:multiLevelType w:val="hybridMultilevel"/>
    <w:tmpl w:val="EAE60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2E20825"/>
    <w:multiLevelType w:val="hybridMultilevel"/>
    <w:tmpl w:val="5418A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5F05036"/>
    <w:multiLevelType w:val="hybridMultilevel"/>
    <w:tmpl w:val="F0D84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C40089C"/>
    <w:multiLevelType w:val="multilevel"/>
    <w:tmpl w:val="D02EF2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11"/>
  </w:num>
  <w:num w:numId="3">
    <w:abstractNumId w:val="19"/>
  </w:num>
  <w:num w:numId="4">
    <w:abstractNumId w:val="3"/>
  </w:num>
  <w:num w:numId="5">
    <w:abstractNumId w:val="12"/>
  </w:num>
  <w:num w:numId="6">
    <w:abstractNumId w:val="13"/>
  </w:num>
  <w:num w:numId="7">
    <w:abstractNumId w:val="2"/>
  </w:num>
  <w:num w:numId="8">
    <w:abstractNumId w:val="10"/>
  </w:num>
  <w:num w:numId="9">
    <w:abstractNumId w:val="18"/>
  </w:num>
  <w:num w:numId="10">
    <w:abstractNumId w:val="5"/>
  </w:num>
  <w:num w:numId="11">
    <w:abstractNumId w:val="1"/>
  </w:num>
  <w:num w:numId="12">
    <w:abstractNumId w:val="17"/>
  </w:num>
  <w:num w:numId="13">
    <w:abstractNumId w:val="0"/>
  </w:num>
  <w:num w:numId="14">
    <w:abstractNumId w:val="8"/>
  </w:num>
  <w:num w:numId="15">
    <w:abstractNumId w:val="9"/>
  </w:num>
  <w:num w:numId="16">
    <w:abstractNumId w:val="6"/>
  </w:num>
  <w:num w:numId="17">
    <w:abstractNumId w:val="7"/>
  </w:num>
  <w:num w:numId="18">
    <w:abstractNumId w:val="14"/>
  </w:num>
  <w:num w:numId="19">
    <w:abstractNumId w:val="15"/>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EE5"/>
    <w:rsid w:val="00040640"/>
    <w:rsid w:val="00046950"/>
    <w:rsid w:val="000554D0"/>
    <w:rsid w:val="00065C55"/>
    <w:rsid w:val="00067946"/>
    <w:rsid w:val="00070076"/>
    <w:rsid w:val="00081A4E"/>
    <w:rsid w:val="00085DC8"/>
    <w:rsid w:val="00086D76"/>
    <w:rsid w:val="000A4E5A"/>
    <w:rsid w:val="000A5432"/>
    <w:rsid w:val="000A709A"/>
    <w:rsid w:val="000F103A"/>
    <w:rsid w:val="0011305D"/>
    <w:rsid w:val="00137294"/>
    <w:rsid w:val="0016276A"/>
    <w:rsid w:val="001658A0"/>
    <w:rsid w:val="001735AB"/>
    <w:rsid w:val="00176CAF"/>
    <w:rsid w:val="00181BEF"/>
    <w:rsid w:val="00192D20"/>
    <w:rsid w:val="001C15E1"/>
    <w:rsid w:val="00283FA5"/>
    <w:rsid w:val="002C1D83"/>
    <w:rsid w:val="002D025D"/>
    <w:rsid w:val="003278AA"/>
    <w:rsid w:val="00346B9E"/>
    <w:rsid w:val="003547CB"/>
    <w:rsid w:val="00376108"/>
    <w:rsid w:val="003D4287"/>
    <w:rsid w:val="003E62FF"/>
    <w:rsid w:val="003F61C6"/>
    <w:rsid w:val="004057A2"/>
    <w:rsid w:val="00414D34"/>
    <w:rsid w:val="004176D8"/>
    <w:rsid w:val="00417AD7"/>
    <w:rsid w:val="004864E1"/>
    <w:rsid w:val="004C3715"/>
    <w:rsid w:val="004D08EC"/>
    <w:rsid w:val="004E488F"/>
    <w:rsid w:val="00500B69"/>
    <w:rsid w:val="00504412"/>
    <w:rsid w:val="00513845"/>
    <w:rsid w:val="005420AC"/>
    <w:rsid w:val="005733F5"/>
    <w:rsid w:val="006209A8"/>
    <w:rsid w:val="00626342"/>
    <w:rsid w:val="00654487"/>
    <w:rsid w:val="00676E40"/>
    <w:rsid w:val="00690116"/>
    <w:rsid w:val="006B0A54"/>
    <w:rsid w:val="006B34D7"/>
    <w:rsid w:val="006F3A01"/>
    <w:rsid w:val="00713BD3"/>
    <w:rsid w:val="007244D9"/>
    <w:rsid w:val="00733CDC"/>
    <w:rsid w:val="007622E8"/>
    <w:rsid w:val="007706B0"/>
    <w:rsid w:val="007730A0"/>
    <w:rsid w:val="00777A70"/>
    <w:rsid w:val="00790D72"/>
    <w:rsid w:val="007C62DE"/>
    <w:rsid w:val="007E52FA"/>
    <w:rsid w:val="008102B2"/>
    <w:rsid w:val="00815C88"/>
    <w:rsid w:val="00825E2E"/>
    <w:rsid w:val="00835FD3"/>
    <w:rsid w:val="00860AF1"/>
    <w:rsid w:val="00892E72"/>
    <w:rsid w:val="008931A2"/>
    <w:rsid w:val="008950D7"/>
    <w:rsid w:val="008A5944"/>
    <w:rsid w:val="008B0ED4"/>
    <w:rsid w:val="008D43C7"/>
    <w:rsid w:val="00913896"/>
    <w:rsid w:val="0094116C"/>
    <w:rsid w:val="00985163"/>
    <w:rsid w:val="009B4CB7"/>
    <w:rsid w:val="009E17F9"/>
    <w:rsid w:val="009E5132"/>
    <w:rsid w:val="009F7C77"/>
    <w:rsid w:val="00A144D7"/>
    <w:rsid w:val="00A30723"/>
    <w:rsid w:val="00A52B9E"/>
    <w:rsid w:val="00A60ECD"/>
    <w:rsid w:val="00A65D93"/>
    <w:rsid w:val="00A76D0B"/>
    <w:rsid w:val="00A77BF2"/>
    <w:rsid w:val="00AA5E0C"/>
    <w:rsid w:val="00AB4768"/>
    <w:rsid w:val="00AE00E4"/>
    <w:rsid w:val="00AF074B"/>
    <w:rsid w:val="00B101ED"/>
    <w:rsid w:val="00B32863"/>
    <w:rsid w:val="00B70CAA"/>
    <w:rsid w:val="00B91ED2"/>
    <w:rsid w:val="00BD4EC6"/>
    <w:rsid w:val="00BD50DD"/>
    <w:rsid w:val="00BE7994"/>
    <w:rsid w:val="00BF0C3D"/>
    <w:rsid w:val="00C04EEC"/>
    <w:rsid w:val="00C1262B"/>
    <w:rsid w:val="00C14E0C"/>
    <w:rsid w:val="00C36EC9"/>
    <w:rsid w:val="00C50E99"/>
    <w:rsid w:val="00C62052"/>
    <w:rsid w:val="00C93527"/>
    <w:rsid w:val="00C94C57"/>
    <w:rsid w:val="00CA6FA2"/>
    <w:rsid w:val="00CB5566"/>
    <w:rsid w:val="00CC06BC"/>
    <w:rsid w:val="00CD02D0"/>
    <w:rsid w:val="00CD1D81"/>
    <w:rsid w:val="00CE6FB2"/>
    <w:rsid w:val="00CF256A"/>
    <w:rsid w:val="00D21271"/>
    <w:rsid w:val="00D45EE5"/>
    <w:rsid w:val="00D5031B"/>
    <w:rsid w:val="00D56E0C"/>
    <w:rsid w:val="00D95CF3"/>
    <w:rsid w:val="00DA2653"/>
    <w:rsid w:val="00DA791D"/>
    <w:rsid w:val="00DD0718"/>
    <w:rsid w:val="00E04B7A"/>
    <w:rsid w:val="00E23BC7"/>
    <w:rsid w:val="00E33B93"/>
    <w:rsid w:val="00E715CC"/>
    <w:rsid w:val="00E77B18"/>
    <w:rsid w:val="00E92259"/>
    <w:rsid w:val="00EB7EC2"/>
    <w:rsid w:val="00EC60A5"/>
    <w:rsid w:val="00F17734"/>
    <w:rsid w:val="00F52A76"/>
    <w:rsid w:val="00F76823"/>
    <w:rsid w:val="00F87851"/>
    <w:rsid w:val="00F9022A"/>
    <w:rsid w:val="00F904CD"/>
    <w:rsid w:val="00F9490A"/>
    <w:rsid w:val="00FA306F"/>
    <w:rsid w:val="00FA4BD1"/>
    <w:rsid w:val="00FC2173"/>
    <w:rsid w:val="00FC293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19EA64"/>
  <w15:docId w15:val="{FF995C6E-56E0-554A-BB6B-65C708ACA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E2E"/>
    <w:rPr>
      <w:rFonts w:ascii="Times New Roman" w:eastAsia="Times New Roman" w:hAnsi="Times New Roman" w:cs="Times New Roman"/>
      <w:sz w:val="24"/>
      <w:szCs w:val="24"/>
      <w:lang w:val="es-ES" w:eastAsia="es-MX"/>
    </w:rPr>
  </w:style>
  <w:style w:type="paragraph" w:styleId="Ttulo1">
    <w:name w:val="heading 1"/>
    <w:basedOn w:val="Normal"/>
    <w:link w:val="Ttulo1Car"/>
    <w:uiPriority w:val="9"/>
    <w:qFormat/>
    <w:rsid w:val="00651F26"/>
    <w:pPr>
      <w:spacing w:beforeAutospacing="1" w:after="160" w:afterAutospacing="1"/>
      <w:outlineLvl w:val="0"/>
    </w:pPr>
    <w:rPr>
      <w:rFonts w:eastAsiaTheme="minorHAnsi"/>
      <w:b/>
      <w:bCs/>
      <w:kern w:val="2"/>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2E3820"/>
    <w:rPr>
      <w:lang w:val="es-ES_tradnl"/>
    </w:rPr>
  </w:style>
  <w:style w:type="character" w:customStyle="1" w:styleId="PiedepginaCar">
    <w:name w:val="Pie de página Car"/>
    <w:basedOn w:val="Fuentedeprrafopredeter"/>
    <w:link w:val="Piedepgina"/>
    <w:uiPriority w:val="99"/>
    <w:qFormat/>
    <w:rsid w:val="0044053B"/>
    <w:rPr>
      <w:rFonts w:ascii="Calibri" w:eastAsia="Calibri" w:hAnsi="Calibri" w:cs="Calibri"/>
      <w:lang w:val="es-ES_tradnl" w:eastAsia="es-MX"/>
    </w:rPr>
  </w:style>
  <w:style w:type="character" w:customStyle="1" w:styleId="TextodegloboCar">
    <w:name w:val="Texto de globo Car"/>
    <w:basedOn w:val="Fuentedeprrafopredeter"/>
    <w:link w:val="Textodeglobo"/>
    <w:uiPriority w:val="99"/>
    <w:semiHidden/>
    <w:qFormat/>
    <w:rsid w:val="003C27DA"/>
    <w:rPr>
      <w:rFonts w:ascii="Lucida Grande" w:eastAsia="Calibri" w:hAnsi="Lucida Grande" w:cs="Lucida Grande"/>
      <w:sz w:val="18"/>
      <w:szCs w:val="18"/>
      <w:lang w:val="es-ES_tradnl" w:eastAsia="es-MX"/>
    </w:rPr>
  </w:style>
  <w:style w:type="character" w:customStyle="1" w:styleId="Ttulo1Car">
    <w:name w:val="Título 1 Car"/>
    <w:basedOn w:val="Fuentedeprrafopredeter"/>
    <w:link w:val="Ttulo1"/>
    <w:uiPriority w:val="9"/>
    <w:qFormat/>
    <w:rsid w:val="00651F26"/>
    <w:rPr>
      <w:rFonts w:ascii="Times New Roman" w:hAnsi="Times New Roman" w:cs="Times New Roman"/>
      <w:b/>
      <w:bCs/>
      <w:kern w:val="2"/>
      <w:sz w:val="48"/>
      <w:szCs w:val="48"/>
      <w:lang w:eastAsia="es-ES"/>
    </w:rPr>
  </w:style>
  <w:style w:type="character" w:customStyle="1" w:styleId="EnlacedeInternet">
    <w:name w:val="Enlace de Internet"/>
    <w:basedOn w:val="Fuentedeprrafopredeter"/>
    <w:uiPriority w:val="99"/>
    <w:unhideWhenUsed/>
    <w:rsid w:val="00485011"/>
    <w:rPr>
      <w:color w:val="0563C1" w:themeColor="hyperlink"/>
      <w:u w:val="single"/>
    </w:rPr>
  </w:style>
  <w:style w:type="character" w:customStyle="1" w:styleId="Mencinsinresolver1">
    <w:name w:val="Mención sin resolver1"/>
    <w:basedOn w:val="Fuentedeprrafopredeter"/>
    <w:uiPriority w:val="99"/>
    <w:semiHidden/>
    <w:unhideWhenUsed/>
    <w:qFormat/>
    <w:rsid w:val="00486D9A"/>
    <w:rPr>
      <w:color w:val="605E5C"/>
      <w:shd w:val="clear" w:color="auto" w:fill="E1DFDD"/>
    </w:rPr>
  </w:style>
  <w:style w:type="character" w:styleId="Hipervnculovisitado">
    <w:name w:val="FollowedHyperlink"/>
    <w:basedOn w:val="Fuentedeprrafopredeter"/>
    <w:uiPriority w:val="99"/>
    <w:semiHidden/>
    <w:unhideWhenUsed/>
    <w:qFormat/>
    <w:rsid w:val="00C96BAF"/>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sz w:val="22"/>
    </w:rPr>
  </w:style>
  <w:style w:type="character" w:customStyle="1" w:styleId="ListLabel34">
    <w:name w:val="ListLabel 34"/>
    <w:qFormat/>
    <w:rPr>
      <w:sz w:val="22"/>
    </w:rPr>
  </w:style>
  <w:style w:type="character" w:customStyle="1" w:styleId="ListLabel35">
    <w:name w:val="ListLabel 35"/>
    <w:qFormat/>
    <w:rPr>
      <w:rFonts w:ascii="Arial Narrow" w:hAnsi="Arial Narrow"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ascii="Arial Narrow" w:hAnsi="Arial Narrow"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ascii="Arial Narrow" w:hAnsi="Arial Narrow" w:cs="Courier New"/>
      <w:sz w:val="20"/>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ascii="Arial Narrow" w:hAnsi="Arial Narrow" w:cs="Courier New"/>
      <w:b/>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Arial Narrow" w:hAnsi="Arial Narrow" w:cs="Courier New"/>
      <w:b/>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ascii="Arial Narrow" w:hAnsi="Arial Narrow"/>
      <w:sz w:val="20"/>
    </w:rPr>
  </w:style>
  <w:style w:type="character" w:customStyle="1" w:styleId="ListLabel59">
    <w:name w:val="ListLabel 59"/>
    <w:qFormat/>
    <w:rPr>
      <w:rFonts w:ascii="Arial Narrow" w:eastAsia="Arial" w:hAnsi="Arial Narrow" w:cs="Arial"/>
      <w:sz w:val="20"/>
      <w:szCs w:val="20"/>
    </w:rPr>
  </w:style>
  <w:style w:type="character" w:customStyle="1" w:styleId="ListLabel60">
    <w:name w:val="ListLabel 60"/>
    <w:qFormat/>
    <w:rPr>
      <w:rFonts w:ascii="Arial Narrow" w:hAnsi="Arial Narrow"/>
      <w:sz w:val="20"/>
      <w:szCs w:val="20"/>
    </w:rPr>
  </w:style>
  <w:style w:type="paragraph" w:styleId="Ttulo">
    <w:name w:val="Title"/>
    <w:basedOn w:val="Normal"/>
    <w:next w:val="Textoindependiente"/>
    <w:qFormat/>
    <w:pPr>
      <w:keepNext/>
      <w:spacing w:before="240" w:after="120" w:line="259" w:lineRule="auto"/>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rPr>
      <w:rFonts w:asciiTheme="minorHAnsi" w:eastAsiaTheme="minorHAnsi" w:hAnsiTheme="minorHAnsi" w:cs="Calibri"/>
      <w:sz w:val="22"/>
      <w:szCs w:val="22"/>
    </w:r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line="259" w:lineRule="auto"/>
    </w:pPr>
    <w:rPr>
      <w:rFonts w:asciiTheme="minorHAnsi" w:eastAsiaTheme="minorHAnsi" w:hAnsiTheme="minorHAnsi" w:cs="Lohit Devanagari"/>
      <w:i/>
      <w:iCs/>
    </w:rPr>
  </w:style>
  <w:style w:type="paragraph" w:customStyle="1" w:styleId="ndice">
    <w:name w:val="Índice"/>
    <w:basedOn w:val="Normal"/>
    <w:qFormat/>
    <w:pPr>
      <w:suppressLineNumbers/>
      <w:spacing w:after="160" w:line="259" w:lineRule="auto"/>
    </w:pPr>
    <w:rPr>
      <w:rFonts w:asciiTheme="minorHAnsi" w:eastAsiaTheme="minorHAnsi" w:hAnsiTheme="minorHAnsi" w:cs="Lohit Devanagari"/>
      <w:sz w:val="22"/>
      <w:szCs w:val="22"/>
    </w:rPr>
  </w:style>
  <w:style w:type="paragraph" w:styleId="Encabezado">
    <w:name w:val="header"/>
    <w:basedOn w:val="Normal"/>
    <w:link w:val="EncabezadoCar"/>
    <w:unhideWhenUsed/>
    <w:rsid w:val="002E3820"/>
    <w:pPr>
      <w:tabs>
        <w:tab w:val="center" w:pos="4419"/>
        <w:tab w:val="right" w:pos="8838"/>
      </w:tabs>
    </w:pPr>
    <w:rPr>
      <w:rFonts w:asciiTheme="minorHAnsi" w:eastAsiaTheme="minorHAnsi" w:hAnsiTheme="minorHAnsi" w:cstheme="minorBidi"/>
      <w:sz w:val="22"/>
      <w:szCs w:val="22"/>
      <w:lang w:eastAsia="en-US"/>
    </w:rPr>
  </w:style>
  <w:style w:type="paragraph" w:styleId="Piedepgina">
    <w:name w:val="footer"/>
    <w:basedOn w:val="Normal"/>
    <w:link w:val="PiedepginaCar"/>
    <w:uiPriority w:val="99"/>
    <w:unhideWhenUsed/>
    <w:rsid w:val="0044053B"/>
    <w:pPr>
      <w:tabs>
        <w:tab w:val="center" w:pos="4419"/>
        <w:tab w:val="right" w:pos="8838"/>
      </w:tabs>
    </w:pPr>
    <w:rPr>
      <w:rFonts w:asciiTheme="minorHAnsi" w:eastAsiaTheme="minorHAnsi" w:hAnsiTheme="minorHAnsi" w:cs="Calibri"/>
      <w:sz w:val="22"/>
      <w:szCs w:val="22"/>
    </w:rPr>
  </w:style>
  <w:style w:type="paragraph" w:styleId="Prrafodelista">
    <w:name w:val="List Paragraph"/>
    <w:basedOn w:val="Normal"/>
    <w:uiPriority w:val="34"/>
    <w:qFormat/>
    <w:rsid w:val="003955A0"/>
    <w:pPr>
      <w:spacing w:after="160" w:line="259" w:lineRule="auto"/>
      <w:ind w:left="720"/>
      <w:contextualSpacing/>
    </w:pPr>
    <w:rPr>
      <w:rFonts w:asciiTheme="minorHAnsi" w:eastAsiaTheme="minorHAnsi" w:hAnsiTheme="minorHAnsi" w:cs="Calibri"/>
      <w:sz w:val="22"/>
      <w:szCs w:val="22"/>
    </w:rPr>
  </w:style>
  <w:style w:type="paragraph" w:styleId="Textodeglobo">
    <w:name w:val="Balloon Text"/>
    <w:basedOn w:val="Normal"/>
    <w:link w:val="TextodegloboCar"/>
    <w:uiPriority w:val="99"/>
    <w:semiHidden/>
    <w:unhideWhenUsed/>
    <w:qFormat/>
    <w:rsid w:val="003C27DA"/>
    <w:rPr>
      <w:rFonts w:ascii="Lucida Grande" w:hAnsi="Lucida Grande" w:cs="Lucida Grande"/>
      <w:sz w:val="18"/>
      <w:szCs w:val="18"/>
    </w:rPr>
  </w:style>
  <w:style w:type="table" w:styleId="Tablaconcuadrcula">
    <w:name w:val="Table Grid"/>
    <w:basedOn w:val="Tablanormal"/>
    <w:uiPriority w:val="39"/>
    <w:rsid w:val="00D73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60AF1"/>
    <w:rPr>
      <w:color w:val="0563C1" w:themeColor="hyperlink"/>
      <w:u w:val="single"/>
    </w:rPr>
  </w:style>
  <w:style w:type="character" w:customStyle="1" w:styleId="Mencinsinresolver2">
    <w:name w:val="Mención sin resolver2"/>
    <w:basedOn w:val="Fuentedeprrafopredeter"/>
    <w:uiPriority w:val="99"/>
    <w:semiHidden/>
    <w:unhideWhenUsed/>
    <w:rsid w:val="00860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623">
      <w:bodyDiv w:val="1"/>
      <w:marLeft w:val="0"/>
      <w:marRight w:val="0"/>
      <w:marTop w:val="0"/>
      <w:marBottom w:val="0"/>
      <w:divBdr>
        <w:top w:val="none" w:sz="0" w:space="0" w:color="auto"/>
        <w:left w:val="none" w:sz="0" w:space="0" w:color="auto"/>
        <w:bottom w:val="none" w:sz="0" w:space="0" w:color="auto"/>
        <w:right w:val="none" w:sz="0" w:space="0" w:color="auto"/>
      </w:divBdr>
    </w:div>
    <w:div w:id="55474415">
      <w:bodyDiv w:val="1"/>
      <w:marLeft w:val="0"/>
      <w:marRight w:val="0"/>
      <w:marTop w:val="0"/>
      <w:marBottom w:val="0"/>
      <w:divBdr>
        <w:top w:val="none" w:sz="0" w:space="0" w:color="auto"/>
        <w:left w:val="none" w:sz="0" w:space="0" w:color="auto"/>
        <w:bottom w:val="none" w:sz="0" w:space="0" w:color="auto"/>
        <w:right w:val="none" w:sz="0" w:space="0" w:color="auto"/>
      </w:divBdr>
    </w:div>
    <w:div w:id="490292062">
      <w:bodyDiv w:val="1"/>
      <w:marLeft w:val="0"/>
      <w:marRight w:val="0"/>
      <w:marTop w:val="0"/>
      <w:marBottom w:val="0"/>
      <w:divBdr>
        <w:top w:val="none" w:sz="0" w:space="0" w:color="auto"/>
        <w:left w:val="none" w:sz="0" w:space="0" w:color="auto"/>
        <w:bottom w:val="none" w:sz="0" w:space="0" w:color="auto"/>
        <w:right w:val="none" w:sz="0" w:space="0" w:color="auto"/>
      </w:divBdr>
    </w:div>
    <w:div w:id="526718694">
      <w:bodyDiv w:val="1"/>
      <w:marLeft w:val="0"/>
      <w:marRight w:val="0"/>
      <w:marTop w:val="0"/>
      <w:marBottom w:val="0"/>
      <w:divBdr>
        <w:top w:val="none" w:sz="0" w:space="0" w:color="auto"/>
        <w:left w:val="none" w:sz="0" w:space="0" w:color="auto"/>
        <w:bottom w:val="none" w:sz="0" w:space="0" w:color="auto"/>
        <w:right w:val="none" w:sz="0" w:space="0" w:color="auto"/>
      </w:divBdr>
    </w:div>
    <w:div w:id="555821484">
      <w:bodyDiv w:val="1"/>
      <w:marLeft w:val="0"/>
      <w:marRight w:val="0"/>
      <w:marTop w:val="0"/>
      <w:marBottom w:val="0"/>
      <w:divBdr>
        <w:top w:val="none" w:sz="0" w:space="0" w:color="auto"/>
        <w:left w:val="none" w:sz="0" w:space="0" w:color="auto"/>
        <w:bottom w:val="none" w:sz="0" w:space="0" w:color="auto"/>
        <w:right w:val="none" w:sz="0" w:space="0" w:color="auto"/>
      </w:divBdr>
    </w:div>
    <w:div w:id="1294798698">
      <w:bodyDiv w:val="1"/>
      <w:marLeft w:val="0"/>
      <w:marRight w:val="0"/>
      <w:marTop w:val="0"/>
      <w:marBottom w:val="0"/>
      <w:divBdr>
        <w:top w:val="none" w:sz="0" w:space="0" w:color="auto"/>
        <w:left w:val="none" w:sz="0" w:space="0" w:color="auto"/>
        <w:bottom w:val="none" w:sz="0" w:space="0" w:color="auto"/>
        <w:right w:val="none" w:sz="0" w:space="0" w:color="auto"/>
      </w:divBdr>
    </w:div>
    <w:div w:id="1520392224">
      <w:bodyDiv w:val="1"/>
      <w:marLeft w:val="0"/>
      <w:marRight w:val="0"/>
      <w:marTop w:val="0"/>
      <w:marBottom w:val="0"/>
      <w:divBdr>
        <w:top w:val="none" w:sz="0" w:space="0" w:color="auto"/>
        <w:left w:val="none" w:sz="0" w:space="0" w:color="auto"/>
        <w:bottom w:val="none" w:sz="0" w:space="0" w:color="auto"/>
        <w:right w:val="none" w:sz="0" w:space="0" w:color="auto"/>
      </w:divBdr>
    </w:div>
    <w:div w:id="1675914120">
      <w:bodyDiv w:val="1"/>
      <w:marLeft w:val="0"/>
      <w:marRight w:val="0"/>
      <w:marTop w:val="0"/>
      <w:marBottom w:val="0"/>
      <w:divBdr>
        <w:top w:val="none" w:sz="0" w:space="0" w:color="auto"/>
        <w:left w:val="none" w:sz="0" w:space="0" w:color="auto"/>
        <w:bottom w:val="none" w:sz="0" w:space="0" w:color="auto"/>
        <w:right w:val="none" w:sz="0" w:space="0" w:color="auto"/>
      </w:divBdr>
    </w:div>
    <w:div w:id="1889292833">
      <w:bodyDiv w:val="1"/>
      <w:marLeft w:val="0"/>
      <w:marRight w:val="0"/>
      <w:marTop w:val="0"/>
      <w:marBottom w:val="0"/>
      <w:divBdr>
        <w:top w:val="none" w:sz="0" w:space="0" w:color="auto"/>
        <w:left w:val="none" w:sz="0" w:space="0" w:color="auto"/>
        <w:bottom w:val="none" w:sz="0" w:space="0" w:color="auto"/>
        <w:right w:val="none" w:sz="0" w:space="0" w:color="auto"/>
      </w:divBdr>
    </w:div>
    <w:div w:id="1892766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02107-7BB2-493E-B082-953B9F658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618</Words>
  <Characters>3403</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dc:description/>
  <cp:lastModifiedBy>Sonia Quintana Martínez</cp:lastModifiedBy>
  <cp:revision>2</cp:revision>
  <dcterms:created xsi:type="dcterms:W3CDTF">2020-05-08T15:11:00Z</dcterms:created>
  <dcterms:modified xsi:type="dcterms:W3CDTF">2020-05-08T15:11:00Z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