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18" w:rsidRPr="001B1D8D" w:rsidRDefault="000116A7" w:rsidP="004D46D8">
      <w:pPr>
        <w:ind w:firstLine="4962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103505</wp:posOffset>
            </wp:positionV>
            <wp:extent cx="685800" cy="1117600"/>
            <wp:effectExtent l="0" t="0" r="0" b="635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103505</wp:posOffset>
                </wp:positionV>
                <wp:extent cx="5006975" cy="1420495"/>
                <wp:effectExtent l="0" t="0" r="317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118" w:rsidRDefault="00EF6A17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CUADRAGÉSIMA</w:t>
                            </w:r>
                            <w:r w:rsidR="003F2152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B076EF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QUINTA</w:t>
                            </w:r>
                            <w:r w:rsidR="00591C0A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1D6118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SESIÓN ORDINARIA DEL PLENO DEL INSTITUTO DE ACCESO A LA INFORMACIÓN PÚBLICA Y PROTECCIÓN DE DATOS PERSONALES DEL DISTRITO FEDERAL</w:t>
                            </w:r>
                          </w:p>
                          <w:p w:rsidR="001D6118" w:rsidRPr="003E071D" w:rsidRDefault="001D6118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1D6118" w:rsidRDefault="00B076EF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10</w:t>
                            </w:r>
                            <w:r w:rsidR="002061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DE </w:t>
                            </w:r>
                            <w:r w:rsidR="0039368D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DICIEMBRE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DE 2014</w:t>
                            </w:r>
                          </w:p>
                          <w:p w:rsidR="001D6118" w:rsidRDefault="00B836B5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</w:t>
                            </w:r>
                            <w:r w:rsidR="00B076EF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  <w:r w:rsidR="0090008B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 HRS.</w:t>
                            </w:r>
                          </w:p>
                          <w:p w:rsidR="001D6118" w:rsidRPr="003E071D" w:rsidRDefault="001D6118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0.9pt;margin-top:8.15pt;width:394.25pt;height:1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" stroked="f">
                <v:textbox>
                  <w:txbxContent>
                    <w:p w:rsidR="001D6118" w:rsidRDefault="00EF6A17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CUADRAGÉSIMA</w:t>
                      </w:r>
                      <w:r w:rsidR="003F2152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B076EF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QUINTA</w:t>
                      </w:r>
                      <w:r w:rsidR="00591C0A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1D6118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SESIÓN ORDINARIA DEL PLENO DEL INSTITUTO DE ACCESO A LA INFORMACIÓN PÚBLICA Y PROTECCIÓN DE DATOS PERSONALES DEL DISTRITO FEDERAL</w:t>
                      </w:r>
                    </w:p>
                    <w:p w:rsidR="001D6118" w:rsidRPr="003E071D" w:rsidRDefault="001D6118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  <w:p w:rsidR="001D6118" w:rsidRDefault="00B076EF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10</w:t>
                      </w:r>
                      <w:r w:rsidR="002061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DE </w:t>
                      </w:r>
                      <w:r w:rsidR="0039368D">
                        <w:rPr>
                          <w:rFonts w:ascii="Arial" w:hAnsi="Arial" w:cs="Arial"/>
                          <w:b/>
                          <w:lang w:val="es-MX"/>
                        </w:rPr>
                        <w:t>DICIEMBRE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DE 2014</w:t>
                      </w:r>
                    </w:p>
                    <w:p w:rsidR="001D6118" w:rsidRDefault="00B836B5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</w:t>
                      </w:r>
                      <w:r w:rsidR="00B076EF">
                        <w:rPr>
                          <w:rFonts w:ascii="Arial" w:hAnsi="Arial" w:cs="Arial"/>
                          <w:b/>
                          <w:lang w:val="es-MX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  <w:r w:rsidR="0090008B">
                        <w:rPr>
                          <w:rFonts w:ascii="Arial" w:hAnsi="Arial" w:cs="Arial"/>
                          <w:b/>
                          <w:lang w:val="es-MX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0 HRS.</w:t>
                      </w:r>
                    </w:p>
                    <w:p w:rsidR="001D6118" w:rsidRPr="003E071D" w:rsidRDefault="001D6118" w:rsidP="001D6118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118" w:rsidRPr="001B1D8D" w:rsidRDefault="001D6118" w:rsidP="004D46D8">
      <w:pPr>
        <w:ind w:firstLine="4962"/>
        <w:jc w:val="both"/>
        <w:rPr>
          <w:rFonts w:ascii="Arial" w:hAnsi="Arial" w:cs="Arial"/>
        </w:rPr>
      </w:pPr>
      <w:r w:rsidRPr="001B1D8D">
        <w:rPr>
          <w:rFonts w:ascii="Arial" w:hAnsi="Arial" w:cs="Arial"/>
        </w:rPr>
        <w:t xml:space="preserve">     </w:t>
      </w:r>
    </w:p>
    <w:p w:rsidR="001D6118" w:rsidRPr="001B1D8D" w:rsidRDefault="001D6118" w:rsidP="004D46D8">
      <w:pPr>
        <w:jc w:val="both"/>
        <w:rPr>
          <w:rFonts w:ascii="Arial" w:hAnsi="Arial" w:cs="Arial"/>
        </w:rPr>
      </w:pPr>
    </w:p>
    <w:p w:rsidR="001D6118" w:rsidRPr="001B1D8D" w:rsidRDefault="001D6118" w:rsidP="004D46D8">
      <w:pPr>
        <w:jc w:val="center"/>
        <w:rPr>
          <w:rFonts w:ascii="Arial" w:hAnsi="Arial" w:cs="Arial"/>
          <w:b/>
        </w:rPr>
      </w:pPr>
      <w:r w:rsidRPr="001B1D8D">
        <w:rPr>
          <w:rFonts w:ascii="Arial" w:hAnsi="Arial" w:cs="Arial"/>
          <w:b/>
        </w:rPr>
        <w:t>ORDEN DEL DÍA</w: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0116A7" w:rsidP="004D46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41274</wp:posOffset>
                </wp:positionV>
                <wp:extent cx="6494145" cy="0"/>
                <wp:effectExtent l="0" t="19050" r="20955" b="381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4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8pt,3.25pt" to="495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" strokecolor="teal" strokeweight="4pt"/>
            </w:pict>
          </mc:Fallback>
        </mc:AlternateConten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22"/>
          <w:szCs w:val="22"/>
        </w:rPr>
      </w:pPr>
      <w:r w:rsidRPr="001B1D8D">
        <w:rPr>
          <w:rFonts w:ascii="Arial" w:hAnsi="Arial" w:cs="Arial"/>
          <w:b/>
          <w:sz w:val="22"/>
          <w:szCs w:val="22"/>
        </w:rPr>
        <w:t>ORDEN DEL DÍA</w:t>
      </w:r>
    </w:p>
    <w:p w:rsidR="001D6118" w:rsidRPr="001B1D8D" w:rsidRDefault="001D6118" w:rsidP="004D46D8">
      <w:pPr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 xml:space="preserve">I. 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Lista de asistencia y verificación del quórum legal.</w:t>
      </w:r>
    </w:p>
    <w:p w:rsidR="001D6118" w:rsidRPr="001B1D8D" w:rsidRDefault="001D6118" w:rsidP="004D46D8">
      <w:pPr>
        <w:tabs>
          <w:tab w:val="left" w:pos="2041"/>
        </w:tabs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00"/>
        </w:tabs>
        <w:jc w:val="both"/>
        <w:rPr>
          <w:rFonts w:ascii="Arial" w:hAnsi="Arial" w:cs="Arial"/>
          <w:b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Lectura, discusión y, en su caso, aprobación del Orden del Día.</w:t>
      </w:r>
      <w:r w:rsidR="00820DBB">
        <w:rPr>
          <w:rFonts w:ascii="Arial" w:hAnsi="Arial" w:cs="Arial"/>
          <w:sz w:val="20"/>
          <w:szCs w:val="20"/>
        </w:rPr>
        <w:tab/>
      </w:r>
    </w:p>
    <w:p w:rsidR="001D6118" w:rsidRPr="001B1D8D" w:rsidRDefault="001D6118" w:rsidP="004D46D8">
      <w:pPr>
        <w:tabs>
          <w:tab w:val="left" w:pos="7368"/>
        </w:tabs>
        <w:jc w:val="both"/>
        <w:rPr>
          <w:rFonts w:ascii="Arial" w:hAnsi="Arial" w:cs="Arial"/>
          <w:sz w:val="10"/>
          <w:szCs w:val="10"/>
        </w:rPr>
      </w:pPr>
    </w:p>
    <w:p w:rsidR="0068753E" w:rsidRDefault="001D6118" w:rsidP="004D46D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="0068753E" w:rsidRPr="001B1D8D">
        <w:rPr>
          <w:rFonts w:ascii="Arial" w:hAnsi="Arial" w:cs="Arial"/>
          <w:sz w:val="20"/>
          <w:szCs w:val="20"/>
        </w:rPr>
        <w:t>Presentación, análisis y</w:t>
      </w:r>
      <w:r w:rsidR="007D7D38" w:rsidRPr="001B1D8D">
        <w:rPr>
          <w:rFonts w:ascii="Arial" w:hAnsi="Arial" w:cs="Arial"/>
          <w:sz w:val="20"/>
          <w:szCs w:val="20"/>
        </w:rPr>
        <w:t>,</w:t>
      </w:r>
      <w:r w:rsidR="0068753E" w:rsidRPr="001B1D8D">
        <w:rPr>
          <w:rFonts w:ascii="Arial" w:hAnsi="Arial" w:cs="Arial"/>
          <w:sz w:val="20"/>
          <w:szCs w:val="20"/>
        </w:rPr>
        <w:t xml:space="preserve"> en su caso, aprobación del Proyecto de Acta de la </w:t>
      </w:r>
      <w:r w:rsidR="00591C0A">
        <w:rPr>
          <w:rFonts w:ascii="Arial" w:hAnsi="Arial" w:cs="Arial"/>
          <w:sz w:val="20"/>
          <w:szCs w:val="20"/>
        </w:rPr>
        <w:t>Cuadragésima</w:t>
      </w:r>
      <w:r w:rsidR="00897371">
        <w:rPr>
          <w:rFonts w:ascii="Arial" w:hAnsi="Arial" w:cs="Arial"/>
          <w:sz w:val="20"/>
          <w:szCs w:val="20"/>
        </w:rPr>
        <w:t xml:space="preserve"> </w:t>
      </w:r>
      <w:r w:rsidR="00B076EF">
        <w:rPr>
          <w:rFonts w:ascii="Arial" w:hAnsi="Arial" w:cs="Arial"/>
          <w:sz w:val="20"/>
          <w:szCs w:val="20"/>
        </w:rPr>
        <w:t>Cuarta</w:t>
      </w:r>
      <w:r w:rsidR="00F77CE7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 xml:space="preserve">Sesión Ordinaria del Pleno del Instituto de Acceso a la Información Pública y Protección de Datos Personales del Distrito Federal, celebrada el </w:t>
      </w:r>
      <w:r w:rsidR="00B076EF">
        <w:rPr>
          <w:rFonts w:ascii="Arial" w:hAnsi="Arial" w:cs="Arial"/>
          <w:sz w:val="20"/>
          <w:szCs w:val="20"/>
        </w:rPr>
        <w:t>02</w:t>
      </w:r>
      <w:r w:rsidR="0068753E" w:rsidRPr="001B1D8D">
        <w:rPr>
          <w:rFonts w:ascii="Arial" w:hAnsi="Arial" w:cs="Arial"/>
          <w:sz w:val="20"/>
          <w:szCs w:val="20"/>
        </w:rPr>
        <w:t xml:space="preserve"> de </w:t>
      </w:r>
      <w:r w:rsidR="00B076EF">
        <w:rPr>
          <w:rFonts w:ascii="Arial" w:hAnsi="Arial" w:cs="Arial"/>
          <w:sz w:val="20"/>
          <w:szCs w:val="20"/>
        </w:rPr>
        <w:t>diciembre</w:t>
      </w:r>
      <w:r w:rsidR="00CB1F0B" w:rsidRPr="001B1D8D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>de 2014.</w:t>
      </w:r>
    </w:p>
    <w:p w:rsidR="00A549EC" w:rsidRDefault="00A549EC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D35F63" w:rsidRDefault="00192DBE" w:rsidP="00D35F63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820DBB">
        <w:rPr>
          <w:rFonts w:ascii="Arial" w:hAnsi="Arial" w:cs="Arial"/>
          <w:b/>
          <w:sz w:val="20"/>
          <w:szCs w:val="20"/>
        </w:rPr>
        <w:t>V.</w:t>
      </w:r>
      <w:r w:rsidRPr="00820DBB">
        <w:rPr>
          <w:rFonts w:ascii="Arial" w:hAnsi="Arial" w:cs="Arial"/>
          <w:b/>
          <w:sz w:val="20"/>
          <w:szCs w:val="20"/>
        </w:rPr>
        <w:tab/>
      </w:r>
      <w:r w:rsidR="00D35F63">
        <w:rPr>
          <w:rFonts w:ascii="Arial" w:hAnsi="Arial" w:cs="Arial"/>
          <w:sz w:val="20"/>
          <w:szCs w:val="20"/>
        </w:rPr>
        <w:t>Presentación, análisis y, en su caso, aprobación del Proyecto de Acuerdo mediante el cual se aprueban Afectaciones Programático Presupuestales a las Partidas y Capítulos que se indican, correspondientes al ejercicio fiscal 2014 del Instituto de Acceso a la Información Pública y Protección de Datos Personales del Distrito Federal.</w:t>
      </w:r>
    </w:p>
    <w:p w:rsidR="00D35F63" w:rsidRDefault="00D35F63" w:rsidP="00D35F63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D35F63" w:rsidRDefault="00D35F63" w:rsidP="00D35F63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Presentación, discusión y, en su caso, aprobación de los siguientes Proyectos de Resolución de Recursos de Revisión interpuestos ante el INFODF, en materia de solicitudes de acceso a la información:</w:t>
      </w:r>
    </w:p>
    <w:p w:rsidR="00D35F63" w:rsidRDefault="00D35F63" w:rsidP="00D35F63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FF372C" w:rsidRPr="00FF372C" w:rsidRDefault="008D2723" w:rsidP="00FF372C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1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930404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AE1A21">
        <w:rPr>
          <w:rFonts w:ascii="Arial" w:hAnsi="Arial" w:cs="Arial"/>
          <w:sz w:val="20"/>
          <w:szCs w:val="20"/>
        </w:rPr>
        <w:t>de la Secretaría de Finanzas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AE1A21" w:rsidRPr="00AE1A21">
        <w:rPr>
          <w:rFonts w:ascii="Arial" w:hAnsi="Arial" w:cs="Arial"/>
          <w:sz w:val="20"/>
          <w:szCs w:val="20"/>
        </w:rPr>
        <w:t>RR.SIP.1604/2014</w:t>
      </w:r>
      <w:r w:rsidR="00FF372C">
        <w:rPr>
          <w:rFonts w:ascii="Arial" w:hAnsi="Arial" w:cs="Arial"/>
          <w:sz w:val="20"/>
          <w:szCs w:val="20"/>
        </w:rPr>
        <w:t>.</w:t>
      </w:r>
    </w:p>
    <w:p w:rsidR="000D7D4D" w:rsidRPr="001B1D8D" w:rsidRDefault="000D7D4D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AE1A21" w:rsidRPr="00FF372C" w:rsidRDefault="008D2723" w:rsidP="00AE1A2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2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</w:t>
      </w:r>
      <w:r w:rsidR="0082227B" w:rsidRPr="001B1D8D">
        <w:rPr>
          <w:rFonts w:ascii="Arial" w:hAnsi="Arial" w:cs="Arial"/>
          <w:sz w:val="20"/>
          <w:szCs w:val="20"/>
        </w:rPr>
        <w:t xml:space="preserve">al Recurso de Revisión interpuesto en contra </w:t>
      </w:r>
      <w:r w:rsidR="000C5CD0">
        <w:rPr>
          <w:rFonts w:ascii="Arial" w:hAnsi="Arial" w:cs="Arial"/>
          <w:sz w:val="20"/>
          <w:szCs w:val="20"/>
        </w:rPr>
        <w:t xml:space="preserve">de la </w:t>
      </w:r>
      <w:r w:rsidR="00AE1A21">
        <w:rPr>
          <w:rFonts w:ascii="Arial" w:hAnsi="Arial" w:cs="Arial"/>
          <w:sz w:val="20"/>
          <w:szCs w:val="20"/>
        </w:rPr>
        <w:t>Secretaría de Finanzas</w:t>
      </w:r>
      <w:r w:rsidR="00AE1A21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AE1A21" w:rsidRPr="00AE1A21">
        <w:rPr>
          <w:rFonts w:ascii="Arial" w:hAnsi="Arial" w:cs="Arial"/>
          <w:sz w:val="20"/>
          <w:szCs w:val="20"/>
        </w:rPr>
        <w:t>RR.SIP.16</w:t>
      </w:r>
      <w:r w:rsidR="00AE1A21">
        <w:rPr>
          <w:rFonts w:ascii="Arial" w:hAnsi="Arial" w:cs="Arial"/>
          <w:sz w:val="20"/>
          <w:szCs w:val="20"/>
        </w:rPr>
        <w:t>48</w:t>
      </w:r>
      <w:r w:rsidR="00AE1A21" w:rsidRPr="00AE1A21">
        <w:rPr>
          <w:rFonts w:ascii="Arial" w:hAnsi="Arial" w:cs="Arial"/>
          <w:sz w:val="20"/>
          <w:szCs w:val="20"/>
        </w:rPr>
        <w:t>/2014</w:t>
      </w:r>
      <w:r w:rsidR="00AE1A21">
        <w:rPr>
          <w:rFonts w:ascii="Arial" w:hAnsi="Arial" w:cs="Arial"/>
          <w:sz w:val="20"/>
          <w:szCs w:val="20"/>
        </w:rPr>
        <w:t>.</w:t>
      </w:r>
    </w:p>
    <w:p w:rsidR="00B3648F" w:rsidRPr="001B1D8D" w:rsidRDefault="00B3648F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3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 xml:space="preserve">de la </w:t>
      </w:r>
      <w:r w:rsidR="00AE1A21" w:rsidRPr="00AE1A21">
        <w:rPr>
          <w:rFonts w:ascii="Arial" w:hAnsi="Arial" w:cs="Arial"/>
          <w:sz w:val="20"/>
          <w:szCs w:val="20"/>
        </w:rPr>
        <w:t>Jefatura de Gobierno del Distrito Federal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AE1A21" w:rsidRPr="00AE1A21">
        <w:rPr>
          <w:rFonts w:ascii="Arial" w:hAnsi="Arial" w:cs="Arial"/>
          <w:sz w:val="20"/>
          <w:szCs w:val="20"/>
        </w:rPr>
        <w:t>RR.SIP.1674/2014</w:t>
      </w:r>
      <w:r w:rsidR="00CB6770" w:rsidRPr="001B1D8D">
        <w:rPr>
          <w:rFonts w:ascii="Arial" w:hAnsi="Arial" w:cs="Arial"/>
          <w:sz w:val="20"/>
          <w:szCs w:val="20"/>
        </w:rPr>
        <w:t>.</w:t>
      </w:r>
    </w:p>
    <w:p w:rsidR="00AE5F98" w:rsidRDefault="00AE5F98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4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AE5F98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 xml:space="preserve">de la </w:t>
      </w:r>
      <w:r w:rsidR="00AE1A21">
        <w:rPr>
          <w:rFonts w:ascii="Arial" w:hAnsi="Arial" w:cs="Arial"/>
          <w:sz w:val="20"/>
          <w:szCs w:val="20"/>
        </w:rPr>
        <w:t xml:space="preserve">de la </w:t>
      </w:r>
      <w:r w:rsidR="00AE1A21" w:rsidRPr="00AE1A21">
        <w:rPr>
          <w:rFonts w:ascii="Arial" w:hAnsi="Arial" w:cs="Arial"/>
          <w:sz w:val="20"/>
          <w:szCs w:val="20"/>
        </w:rPr>
        <w:t>Jefatura de Gobierno del Distrito Federal</w:t>
      </w:r>
      <w:r w:rsidR="00AE1A21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AE1A21" w:rsidRPr="00AE1A21">
        <w:rPr>
          <w:rFonts w:ascii="Arial" w:hAnsi="Arial" w:cs="Arial"/>
          <w:sz w:val="20"/>
          <w:szCs w:val="20"/>
        </w:rPr>
        <w:t>RR.SIP.1721/2014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B355BF" w:rsidRPr="00B355BF" w:rsidRDefault="00B355BF" w:rsidP="00AE5F9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F4CE9" w:rsidRPr="001B1D8D" w:rsidRDefault="00DC1DC0" w:rsidP="00AF4CE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AF4CE9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5</w:t>
      </w:r>
      <w:r w:rsidR="00AF4CE9" w:rsidRPr="001B1D8D">
        <w:rPr>
          <w:rFonts w:ascii="Arial" w:hAnsi="Arial" w:cs="Arial"/>
          <w:b/>
          <w:sz w:val="20"/>
          <w:szCs w:val="20"/>
        </w:rPr>
        <w:t>.</w:t>
      </w:r>
      <w:r w:rsidR="00AF4CE9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AF4CE9">
        <w:rPr>
          <w:rFonts w:ascii="Arial" w:hAnsi="Arial" w:cs="Arial"/>
          <w:sz w:val="20"/>
          <w:szCs w:val="20"/>
        </w:rPr>
        <w:t xml:space="preserve">de la Delegación </w:t>
      </w:r>
      <w:r w:rsidR="00AE1A21">
        <w:rPr>
          <w:rFonts w:ascii="Arial" w:hAnsi="Arial" w:cs="Arial"/>
          <w:sz w:val="20"/>
          <w:szCs w:val="20"/>
        </w:rPr>
        <w:t>Gustavo A. Madero</w:t>
      </w:r>
      <w:r w:rsidR="00AF4CE9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AE1A21" w:rsidRPr="00AE1A21">
        <w:rPr>
          <w:rFonts w:ascii="Arial" w:hAnsi="Arial" w:cs="Arial"/>
          <w:sz w:val="20"/>
          <w:szCs w:val="20"/>
        </w:rPr>
        <w:t>RR.SIP.1680/2014</w:t>
      </w:r>
      <w:r w:rsidR="00AF4CE9" w:rsidRPr="001B1D8D">
        <w:rPr>
          <w:rFonts w:ascii="Arial" w:hAnsi="Arial" w:cs="Arial"/>
          <w:sz w:val="20"/>
          <w:szCs w:val="20"/>
        </w:rPr>
        <w:t>.</w:t>
      </w:r>
    </w:p>
    <w:p w:rsidR="00AF4CE9" w:rsidRPr="00A549EC" w:rsidRDefault="00AF4CE9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219F7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6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CB6770">
        <w:rPr>
          <w:rFonts w:ascii="Arial" w:hAnsi="Arial" w:cs="Arial"/>
          <w:sz w:val="20"/>
          <w:szCs w:val="20"/>
        </w:rPr>
        <w:t>de</w:t>
      </w:r>
      <w:r w:rsidR="000B0D85">
        <w:rPr>
          <w:rFonts w:ascii="Arial" w:hAnsi="Arial" w:cs="Arial"/>
          <w:sz w:val="20"/>
          <w:szCs w:val="20"/>
        </w:rPr>
        <w:t xml:space="preserve"> </w:t>
      </w:r>
      <w:r w:rsidR="00AE1A21">
        <w:rPr>
          <w:rFonts w:ascii="Arial" w:hAnsi="Arial" w:cs="Arial"/>
          <w:sz w:val="20"/>
          <w:szCs w:val="20"/>
        </w:rPr>
        <w:t xml:space="preserve">Delegación Gustavo A. Madero, </w:t>
      </w:r>
      <w:r w:rsidR="0094422A" w:rsidRPr="001B1D8D">
        <w:rPr>
          <w:rFonts w:ascii="Arial" w:hAnsi="Arial" w:cs="Arial"/>
          <w:sz w:val="20"/>
          <w:szCs w:val="20"/>
        </w:rPr>
        <w:t xml:space="preserve">con expediente número </w:t>
      </w:r>
      <w:r w:rsidR="00AE1A21" w:rsidRPr="00AE1A21">
        <w:rPr>
          <w:rFonts w:ascii="Arial" w:hAnsi="Arial" w:cs="Arial"/>
          <w:sz w:val="20"/>
          <w:szCs w:val="20"/>
        </w:rPr>
        <w:t>RR.SIP.1720/2014</w:t>
      </w:r>
      <w:r w:rsidR="005D4C7D" w:rsidRPr="001B1D8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F4C76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7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 xml:space="preserve">de la </w:t>
      </w:r>
      <w:r w:rsidR="00AE1A21">
        <w:rPr>
          <w:rFonts w:ascii="Arial" w:hAnsi="Arial" w:cs="Arial"/>
          <w:sz w:val="20"/>
          <w:szCs w:val="20"/>
        </w:rPr>
        <w:t xml:space="preserve">Delegación Gustavo A. Madero, </w:t>
      </w:r>
      <w:r w:rsidR="0087426A" w:rsidRPr="001B1D8D">
        <w:rPr>
          <w:rFonts w:ascii="Arial" w:hAnsi="Arial" w:cs="Arial"/>
          <w:sz w:val="20"/>
          <w:szCs w:val="20"/>
        </w:rPr>
        <w:t xml:space="preserve">con expediente número </w:t>
      </w:r>
      <w:r w:rsidR="00AE1A21" w:rsidRPr="00AE1A21">
        <w:rPr>
          <w:rFonts w:ascii="Arial" w:hAnsi="Arial" w:cs="Arial"/>
          <w:sz w:val="20"/>
          <w:szCs w:val="20"/>
        </w:rPr>
        <w:t>RR.SIP.1749/2014 y RR.SIP.1750/2014</w:t>
      </w:r>
      <w:r w:rsidR="00AE1A21">
        <w:rPr>
          <w:rFonts w:ascii="Arial" w:hAnsi="Arial" w:cs="Arial"/>
          <w:sz w:val="20"/>
          <w:szCs w:val="20"/>
        </w:rPr>
        <w:t xml:space="preserve"> Acumulados</w:t>
      </w:r>
      <w:r w:rsidR="0008670B">
        <w:rPr>
          <w:rFonts w:ascii="Arial" w:hAnsi="Arial" w:cs="Arial"/>
          <w:sz w:val="20"/>
          <w:szCs w:val="20"/>
        </w:rPr>
        <w:t>.</w:t>
      </w:r>
    </w:p>
    <w:p w:rsidR="00A161EB" w:rsidRDefault="00A161EB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8</w:t>
      </w:r>
      <w:r w:rsidR="00640B54" w:rsidRPr="001B1D8D">
        <w:rPr>
          <w:rFonts w:ascii="Arial" w:hAnsi="Arial" w:cs="Arial"/>
          <w:b/>
          <w:sz w:val="20"/>
          <w:szCs w:val="20"/>
        </w:rPr>
        <w:t>.</w:t>
      </w:r>
      <w:r w:rsidR="00640B54" w:rsidRPr="001B1D8D">
        <w:rPr>
          <w:rFonts w:ascii="Arial" w:hAnsi="Arial" w:cs="Arial"/>
          <w:sz w:val="20"/>
          <w:szCs w:val="20"/>
        </w:rPr>
        <w:tab/>
      </w:r>
      <w:r w:rsidR="007106E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>de</w:t>
      </w:r>
      <w:r w:rsidR="0087426A">
        <w:rPr>
          <w:rFonts w:ascii="Arial" w:hAnsi="Arial" w:cs="Arial"/>
          <w:sz w:val="20"/>
          <w:szCs w:val="20"/>
        </w:rPr>
        <w:t xml:space="preserve"> </w:t>
      </w:r>
      <w:r w:rsidR="000B0D85">
        <w:rPr>
          <w:rFonts w:ascii="Arial" w:hAnsi="Arial" w:cs="Arial"/>
          <w:sz w:val="20"/>
          <w:szCs w:val="20"/>
        </w:rPr>
        <w:t>l</w:t>
      </w:r>
      <w:r w:rsidR="0087426A">
        <w:rPr>
          <w:rFonts w:ascii="Arial" w:hAnsi="Arial" w:cs="Arial"/>
          <w:sz w:val="20"/>
          <w:szCs w:val="20"/>
        </w:rPr>
        <w:t xml:space="preserve">a </w:t>
      </w:r>
      <w:r w:rsidR="00AE1A21">
        <w:rPr>
          <w:rFonts w:ascii="Arial" w:hAnsi="Arial" w:cs="Arial"/>
          <w:sz w:val="20"/>
          <w:szCs w:val="20"/>
        </w:rPr>
        <w:t>Delegación Gustavo A. Madero,</w:t>
      </w:r>
      <w:r w:rsidR="00537EF6" w:rsidRPr="00E638CD">
        <w:rPr>
          <w:rFonts w:ascii="Arial" w:hAnsi="Arial" w:cs="Arial"/>
          <w:sz w:val="20"/>
          <w:szCs w:val="20"/>
        </w:rPr>
        <w:t xml:space="preserve"> con expediente número </w:t>
      </w:r>
      <w:r w:rsidR="00AE1A21" w:rsidRPr="00AE1A21">
        <w:rPr>
          <w:rFonts w:ascii="Arial" w:hAnsi="Arial" w:cs="Arial"/>
          <w:sz w:val="20"/>
          <w:szCs w:val="20"/>
        </w:rPr>
        <w:t>RR.SIP.1856/2014</w:t>
      </w:r>
      <w:r w:rsidR="001C3852" w:rsidRPr="00E638C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9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 xml:space="preserve">de la </w:t>
      </w:r>
      <w:r w:rsidR="00A25998">
        <w:rPr>
          <w:rFonts w:ascii="Arial" w:hAnsi="Arial" w:cs="Arial"/>
          <w:sz w:val="20"/>
          <w:szCs w:val="20"/>
        </w:rPr>
        <w:t xml:space="preserve">Delegación </w:t>
      </w:r>
      <w:r w:rsidR="00702C0E">
        <w:rPr>
          <w:rFonts w:ascii="Arial" w:hAnsi="Arial" w:cs="Arial"/>
          <w:sz w:val="20"/>
          <w:szCs w:val="20"/>
        </w:rPr>
        <w:t>Coyoacán</w:t>
      </w:r>
      <w:r w:rsidR="00A25998" w:rsidRPr="001B1D8D">
        <w:rPr>
          <w:rFonts w:ascii="Arial" w:hAnsi="Arial" w:cs="Arial"/>
          <w:sz w:val="20"/>
          <w:szCs w:val="20"/>
        </w:rPr>
        <w:t>,</w:t>
      </w:r>
      <w:r w:rsidR="00A25998">
        <w:rPr>
          <w:rFonts w:ascii="Arial" w:hAnsi="Arial" w:cs="Arial"/>
          <w:sz w:val="20"/>
          <w:szCs w:val="20"/>
        </w:rPr>
        <w:t xml:space="preserve"> </w:t>
      </w:r>
      <w:r w:rsidR="0087426A" w:rsidRPr="00E638CD">
        <w:rPr>
          <w:rFonts w:ascii="Arial" w:hAnsi="Arial" w:cs="Arial"/>
          <w:sz w:val="20"/>
          <w:szCs w:val="20"/>
        </w:rPr>
        <w:t xml:space="preserve">con expediente número </w:t>
      </w:r>
      <w:r w:rsidR="00702C0E" w:rsidRPr="00702C0E">
        <w:rPr>
          <w:rFonts w:ascii="Arial" w:hAnsi="Arial" w:cs="Arial"/>
          <w:sz w:val="20"/>
          <w:szCs w:val="20"/>
        </w:rPr>
        <w:t xml:space="preserve">RR.SIP.1690/2014 </w:t>
      </w:r>
      <w:r w:rsidR="00702C0E">
        <w:rPr>
          <w:rFonts w:ascii="Arial" w:hAnsi="Arial" w:cs="Arial"/>
          <w:sz w:val="20"/>
          <w:szCs w:val="20"/>
        </w:rPr>
        <w:t>y RR.</w:t>
      </w:r>
      <w:r w:rsidR="00702C0E" w:rsidRPr="00702C0E">
        <w:rPr>
          <w:rFonts w:ascii="Arial" w:hAnsi="Arial" w:cs="Arial"/>
          <w:sz w:val="20"/>
          <w:szCs w:val="20"/>
        </w:rPr>
        <w:t>SIP.1691/2014</w:t>
      </w:r>
      <w:r w:rsidR="00702C0E">
        <w:rPr>
          <w:rFonts w:ascii="Arial" w:hAnsi="Arial" w:cs="Arial"/>
          <w:sz w:val="20"/>
          <w:szCs w:val="20"/>
        </w:rPr>
        <w:t xml:space="preserve"> Acumulados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0F3955" w:rsidRPr="000F3955" w:rsidRDefault="000F3955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10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602FD">
        <w:rPr>
          <w:rFonts w:ascii="Arial" w:hAnsi="Arial" w:cs="Arial"/>
          <w:sz w:val="20"/>
          <w:szCs w:val="20"/>
        </w:rPr>
        <w:t xml:space="preserve">de la </w:t>
      </w:r>
      <w:r w:rsidR="00D515F0">
        <w:rPr>
          <w:rFonts w:ascii="Arial" w:hAnsi="Arial" w:cs="Arial"/>
          <w:sz w:val="20"/>
          <w:szCs w:val="20"/>
        </w:rPr>
        <w:t xml:space="preserve">Delegación </w:t>
      </w:r>
      <w:r w:rsidR="00702C0E">
        <w:rPr>
          <w:rFonts w:ascii="Arial" w:hAnsi="Arial" w:cs="Arial"/>
          <w:sz w:val="20"/>
          <w:szCs w:val="20"/>
        </w:rPr>
        <w:t>Coyoacán</w:t>
      </w:r>
      <w:r w:rsidR="00821C1B" w:rsidRPr="00E638CD">
        <w:rPr>
          <w:rFonts w:ascii="Arial" w:hAnsi="Arial" w:cs="Arial"/>
          <w:sz w:val="20"/>
          <w:szCs w:val="20"/>
        </w:rPr>
        <w:t xml:space="preserve">, con expediente número </w:t>
      </w:r>
      <w:r w:rsidR="00702C0E" w:rsidRPr="00702C0E">
        <w:rPr>
          <w:rFonts w:ascii="Arial" w:hAnsi="Arial" w:cs="Arial"/>
          <w:sz w:val="20"/>
          <w:szCs w:val="20"/>
        </w:rPr>
        <w:t>RR.SIP.1727/2014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E017C0" w:rsidRDefault="00E017C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F02268" w:rsidRPr="001B1D8D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11</w:t>
      </w:r>
      <w:r w:rsidR="00F02268" w:rsidRPr="001B1D8D">
        <w:rPr>
          <w:rFonts w:ascii="Arial" w:hAnsi="Arial" w:cs="Arial"/>
          <w:b/>
          <w:sz w:val="20"/>
          <w:szCs w:val="20"/>
        </w:rPr>
        <w:t>.</w:t>
      </w:r>
      <w:r w:rsidR="00F02268" w:rsidRPr="001B1D8D">
        <w:rPr>
          <w:rFonts w:ascii="Arial" w:hAnsi="Arial" w:cs="Arial"/>
          <w:sz w:val="20"/>
          <w:szCs w:val="20"/>
        </w:rPr>
        <w:tab/>
      </w:r>
      <w:r w:rsidR="00161643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287216">
        <w:rPr>
          <w:rFonts w:ascii="Arial" w:hAnsi="Arial" w:cs="Arial"/>
          <w:sz w:val="20"/>
          <w:szCs w:val="20"/>
        </w:rPr>
        <w:t>de la Delegación Benito Juárez</w:t>
      </w:r>
      <w:r w:rsidR="003901CB" w:rsidRPr="00E638CD">
        <w:rPr>
          <w:rFonts w:ascii="Arial" w:hAnsi="Arial" w:cs="Arial"/>
          <w:sz w:val="20"/>
          <w:szCs w:val="20"/>
        </w:rPr>
        <w:t xml:space="preserve">, con expediente número </w:t>
      </w:r>
      <w:r w:rsidR="00287216" w:rsidRPr="00287216">
        <w:rPr>
          <w:rFonts w:ascii="Arial" w:hAnsi="Arial" w:cs="Arial"/>
          <w:sz w:val="20"/>
          <w:szCs w:val="20"/>
        </w:rPr>
        <w:t>RR.SIP.1696/2014</w:t>
      </w:r>
      <w:r w:rsidR="00473680" w:rsidRPr="001B1D8D">
        <w:rPr>
          <w:rFonts w:ascii="Arial" w:hAnsi="Arial" w:cs="Arial"/>
          <w:sz w:val="20"/>
          <w:szCs w:val="20"/>
        </w:rPr>
        <w:t>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12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287216">
        <w:rPr>
          <w:rFonts w:ascii="Arial" w:hAnsi="Arial" w:cs="Arial"/>
          <w:sz w:val="20"/>
          <w:szCs w:val="20"/>
        </w:rPr>
        <w:t>de la Delegación Benito Juárez</w:t>
      </w:r>
      <w:r w:rsidR="00287216" w:rsidRPr="00E638CD">
        <w:rPr>
          <w:rFonts w:ascii="Arial" w:hAnsi="Arial" w:cs="Arial"/>
          <w:sz w:val="20"/>
          <w:szCs w:val="20"/>
        </w:rPr>
        <w:t>,</w:t>
      </w:r>
      <w:r w:rsidR="001A44DD">
        <w:rPr>
          <w:rFonts w:ascii="Arial" w:hAnsi="Arial" w:cs="Arial"/>
          <w:sz w:val="20"/>
          <w:szCs w:val="20"/>
        </w:rPr>
        <w:t xml:space="preserve"> </w:t>
      </w:r>
      <w:r w:rsidR="00C946E5" w:rsidRPr="001B1D8D">
        <w:rPr>
          <w:rFonts w:ascii="Arial" w:hAnsi="Arial" w:cs="Arial"/>
          <w:sz w:val="20"/>
          <w:szCs w:val="20"/>
        </w:rPr>
        <w:t xml:space="preserve">con expediente número </w:t>
      </w:r>
      <w:r w:rsidR="00287216" w:rsidRPr="00287216">
        <w:rPr>
          <w:rFonts w:ascii="Arial" w:hAnsi="Arial" w:cs="Arial"/>
          <w:sz w:val="20"/>
          <w:szCs w:val="20"/>
        </w:rPr>
        <w:t>RR.SIP.1697/2014</w:t>
      </w:r>
      <w:r w:rsidR="00C946E5" w:rsidRPr="001B1D8D">
        <w:rPr>
          <w:rFonts w:ascii="Arial" w:hAnsi="Arial" w:cs="Arial"/>
          <w:sz w:val="20"/>
          <w:szCs w:val="20"/>
        </w:rPr>
        <w:t>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61401" w:rsidRPr="001B1D8D" w:rsidRDefault="00DC1DC0" w:rsidP="0016140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161401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13</w:t>
      </w:r>
      <w:r w:rsidR="00161401" w:rsidRPr="001B1D8D">
        <w:rPr>
          <w:rFonts w:ascii="Arial" w:hAnsi="Arial" w:cs="Arial"/>
          <w:b/>
          <w:sz w:val="20"/>
          <w:szCs w:val="20"/>
        </w:rPr>
        <w:t>.</w:t>
      </w:r>
      <w:r w:rsidR="00161401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287216">
        <w:rPr>
          <w:rFonts w:ascii="Arial" w:hAnsi="Arial" w:cs="Arial"/>
          <w:sz w:val="20"/>
          <w:szCs w:val="20"/>
        </w:rPr>
        <w:t xml:space="preserve">de la Delegación Benito Juárez, </w:t>
      </w:r>
      <w:r w:rsidR="00161401" w:rsidRPr="001B1D8D">
        <w:rPr>
          <w:rFonts w:ascii="Arial" w:hAnsi="Arial" w:cs="Arial"/>
          <w:sz w:val="20"/>
          <w:szCs w:val="20"/>
        </w:rPr>
        <w:t xml:space="preserve">con expediente número </w:t>
      </w:r>
      <w:r w:rsidR="00287216" w:rsidRPr="00287216">
        <w:rPr>
          <w:rFonts w:ascii="Arial" w:hAnsi="Arial" w:cs="Arial"/>
          <w:sz w:val="20"/>
          <w:szCs w:val="20"/>
        </w:rPr>
        <w:t>RR.SIP.1722/2014</w:t>
      </w:r>
      <w:r w:rsidR="00161401" w:rsidRPr="001B1D8D">
        <w:rPr>
          <w:rFonts w:ascii="Arial" w:hAnsi="Arial" w:cs="Arial"/>
          <w:sz w:val="20"/>
          <w:szCs w:val="20"/>
        </w:rPr>
        <w:t>.</w:t>
      </w:r>
    </w:p>
    <w:p w:rsidR="00161643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15779" w:rsidRPr="001B1D8D" w:rsidRDefault="00DC1DC0" w:rsidP="0031577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315779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14</w:t>
      </w:r>
      <w:r w:rsidR="00315779" w:rsidRPr="001B1D8D">
        <w:rPr>
          <w:rFonts w:ascii="Arial" w:hAnsi="Arial" w:cs="Arial"/>
          <w:b/>
          <w:sz w:val="20"/>
          <w:szCs w:val="20"/>
        </w:rPr>
        <w:t>.</w:t>
      </w:r>
      <w:r w:rsidR="00315779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287216">
        <w:rPr>
          <w:rFonts w:ascii="Arial" w:hAnsi="Arial" w:cs="Arial"/>
          <w:sz w:val="20"/>
          <w:szCs w:val="20"/>
        </w:rPr>
        <w:t>de la Delegación Benito Juárez,</w:t>
      </w:r>
      <w:r w:rsidR="00315779">
        <w:rPr>
          <w:rFonts w:ascii="Arial" w:hAnsi="Arial" w:cs="Arial"/>
          <w:sz w:val="20"/>
          <w:szCs w:val="20"/>
        </w:rPr>
        <w:t xml:space="preserve"> </w:t>
      </w:r>
      <w:r w:rsidR="00315779" w:rsidRPr="001B1D8D">
        <w:rPr>
          <w:rFonts w:ascii="Arial" w:hAnsi="Arial" w:cs="Arial"/>
          <w:sz w:val="20"/>
          <w:szCs w:val="20"/>
        </w:rPr>
        <w:t>con expediente número RR.SIP.</w:t>
      </w:r>
      <w:r w:rsidR="00287216">
        <w:rPr>
          <w:rFonts w:ascii="Arial" w:hAnsi="Arial" w:cs="Arial"/>
          <w:sz w:val="20"/>
          <w:szCs w:val="20"/>
        </w:rPr>
        <w:t>1726</w:t>
      </w:r>
      <w:r w:rsidR="00315779" w:rsidRPr="001B1D8D">
        <w:rPr>
          <w:rFonts w:ascii="Arial" w:hAnsi="Arial" w:cs="Arial"/>
          <w:sz w:val="20"/>
          <w:szCs w:val="20"/>
        </w:rPr>
        <w:t>/2014.</w:t>
      </w:r>
    </w:p>
    <w:p w:rsidR="00315779" w:rsidRPr="001B1D8D" w:rsidRDefault="00315779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15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287216">
        <w:rPr>
          <w:rFonts w:ascii="Arial" w:hAnsi="Arial" w:cs="Arial"/>
          <w:sz w:val="20"/>
          <w:szCs w:val="20"/>
        </w:rPr>
        <w:t>de la Secretaría de Gobierno</w:t>
      </w:r>
      <w:r w:rsidR="000F3955" w:rsidRPr="001B1D8D">
        <w:rPr>
          <w:rFonts w:ascii="Arial" w:hAnsi="Arial" w:cs="Arial"/>
          <w:sz w:val="20"/>
          <w:szCs w:val="20"/>
        </w:rPr>
        <w:t>,</w:t>
      </w:r>
      <w:r w:rsidR="008D5F2F" w:rsidRPr="001B1D8D">
        <w:rPr>
          <w:rFonts w:ascii="Arial" w:hAnsi="Arial" w:cs="Arial"/>
          <w:sz w:val="20"/>
          <w:szCs w:val="20"/>
        </w:rPr>
        <w:t xml:space="preserve"> c</w:t>
      </w:r>
      <w:r w:rsidR="00C77EE2" w:rsidRPr="001B1D8D">
        <w:rPr>
          <w:rFonts w:ascii="Arial" w:hAnsi="Arial" w:cs="Arial"/>
          <w:sz w:val="20"/>
          <w:szCs w:val="20"/>
        </w:rPr>
        <w:t xml:space="preserve">on expediente número </w:t>
      </w:r>
      <w:r w:rsidR="00287216" w:rsidRPr="00287216">
        <w:rPr>
          <w:rFonts w:ascii="Arial" w:hAnsi="Arial" w:cs="Arial"/>
          <w:sz w:val="20"/>
          <w:szCs w:val="20"/>
        </w:rPr>
        <w:t>RR.SIP.1705/2014</w:t>
      </w:r>
      <w:r w:rsidR="008D5F2F" w:rsidRPr="001B1D8D">
        <w:rPr>
          <w:rFonts w:ascii="Arial" w:hAnsi="Arial" w:cs="Arial"/>
          <w:sz w:val="20"/>
          <w:szCs w:val="20"/>
        </w:rPr>
        <w:t>.</w:t>
      </w:r>
    </w:p>
    <w:p w:rsidR="00252BC7" w:rsidRPr="001B1D8D" w:rsidRDefault="00252BC7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B1076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16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3B107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AC0CBB">
        <w:rPr>
          <w:rFonts w:ascii="Arial" w:hAnsi="Arial" w:cs="Arial"/>
          <w:sz w:val="20"/>
          <w:szCs w:val="20"/>
        </w:rPr>
        <w:t xml:space="preserve">de la </w:t>
      </w:r>
      <w:r w:rsidR="005835EA">
        <w:rPr>
          <w:rFonts w:ascii="Arial" w:hAnsi="Arial" w:cs="Arial"/>
          <w:sz w:val="20"/>
          <w:szCs w:val="20"/>
        </w:rPr>
        <w:t>Delegación Cuauhtémoc</w:t>
      </w:r>
      <w:r w:rsidR="00E243E2">
        <w:rPr>
          <w:rFonts w:ascii="Arial" w:hAnsi="Arial" w:cs="Arial"/>
          <w:sz w:val="20"/>
          <w:szCs w:val="20"/>
        </w:rPr>
        <w:t xml:space="preserve">, </w:t>
      </w:r>
      <w:r w:rsidR="00CA0663" w:rsidRPr="001B1D8D">
        <w:rPr>
          <w:rFonts w:ascii="Arial" w:hAnsi="Arial" w:cs="Arial"/>
          <w:sz w:val="20"/>
          <w:szCs w:val="20"/>
        </w:rPr>
        <w:t>con expediente número RR.SIP.</w:t>
      </w:r>
      <w:r w:rsidR="009319A3">
        <w:rPr>
          <w:rFonts w:ascii="Arial" w:hAnsi="Arial" w:cs="Arial"/>
          <w:sz w:val="20"/>
          <w:szCs w:val="20"/>
        </w:rPr>
        <w:t>1</w:t>
      </w:r>
      <w:r w:rsidR="00E243E2">
        <w:rPr>
          <w:rFonts w:ascii="Arial" w:hAnsi="Arial" w:cs="Arial"/>
          <w:sz w:val="20"/>
          <w:szCs w:val="20"/>
        </w:rPr>
        <w:t>7</w:t>
      </w:r>
      <w:r w:rsidR="005835EA">
        <w:rPr>
          <w:rFonts w:ascii="Arial" w:hAnsi="Arial" w:cs="Arial"/>
          <w:sz w:val="20"/>
          <w:szCs w:val="20"/>
        </w:rPr>
        <w:t>23</w:t>
      </w:r>
      <w:r w:rsidR="009319A3">
        <w:rPr>
          <w:rFonts w:ascii="Arial" w:hAnsi="Arial" w:cs="Arial"/>
          <w:sz w:val="20"/>
          <w:szCs w:val="20"/>
        </w:rPr>
        <w:t>/</w:t>
      </w:r>
      <w:r w:rsidR="00CA0663" w:rsidRPr="001B1D8D">
        <w:rPr>
          <w:rFonts w:ascii="Arial" w:hAnsi="Arial" w:cs="Arial"/>
          <w:sz w:val="20"/>
          <w:szCs w:val="20"/>
        </w:rPr>
        <w:t>2014</w:t>
      </w:r>
      <w:r w:rsidR="00DC48C9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17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56050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5835EA">
        <w:rPr>
          <w:rFonts w:ascii="Arial" w:hAnsi="Arial" w:cs="Arial"/>
          <w:sz w:val="20"/>
          <w:szCs w:val="20"/>
        </w:rPr>
        <w:t>de la Delegación Iztapalapa</w:t>
      </w:r>
      <w:r w:rsidR="00CA0663" w:rsidRPr="001B1D8D">
        <w:rPr>
          <w:rFonts w:ascii="Arial" w:hAnsi="Arial" w:cs="Arial"/>
          <w:sz w:val="20"/>
          <w:szCs w:val="20"/>
        </w:rPr>
        <w:t>, con expediente número RR.SIP.</w:t>
      </w:r>
      <w:r w:rsidR="009319A3">
        <w:rPr>
          <w:rFonts w:ascii="Arial" w:hAnsi="Arial" w:cs="Arial"/>
          <w:sz w:val="20"/>
          <w:szCs w:val="20"/>
        </w:rPr>
        <w:t>1</w:t>
      </w:r>
      <w:r w:rsidR="003719AD">
        <w:rPr>
          <w:rFonts w:ascii="Arial" w:hAnsi="Arial" w:cs="Arial"/>
          <w:sz w:val="20"/>
          <w:szCs w:val="20"/>
        </w:rPr>
        <w:t>7</w:t>
      </w:r>
      <w:r w:rsidR="005835EA">
        <w:rPr>
          <w:rFonts w:ascii="Arial" w:hAnsi="Arial" w:cs="Arial"/>
          <w:sz w:val="20"/>
          <w:szCs w:val="20"/>
        </w:rPr>
        <w:t>28</w:t>
      </w:r>
      <w:r w:rsidR="00CA0663" w:rsidRPr="001B1D8D">
        <w:rPr>
          <w:rFonts w:ascii="Arial" w:hAnsi="Arial" w:cs="Arial"/>
          <w:sz w:val="20"/>
          <w:szCs w:val="20"/>
        </w:rPr>
        <w:t>/2014</w:t>
      </w:r>
      <w:r w:rsidR="00956050" w:rsidRPr="001B1D8D">
        <w:rPr>
          <w:rFonts w:ascii="Arial" w:hAnsi="Arial" w:cs="Arial"/>
          <w:sz w:val="20"/>
          <w:szCs w:val="20"/>
        </w:rPr>
        <w:t>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DE69F4" w:rsidRDefault="00DC1DC0" w:rsidP="00DE69F4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DE69F4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18</w:t>
      </w:r>
      <w:r w:rsidR="00DE69F4" w:rsidRPr="001B1D8D">
        <w:rPr>
          <w:rFonts w:ascii="Arial" w:hAnsi="Arial" w:cs="Arial"/>
          <w:b/>
          <w:sz w:val="20"/>
          <w:szCs w:val="20"/>
        </w:rPr>
        <w:t>.</w:t>
      </w:r>
      <w:r w:rsidR="00DE69F4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097134">
        <w:rPr>
          <w:rFonts w:ascii="Arial" w:hAnsi="Arial" w:cs="Arial"/>
          <w:sz w:val="20"/>
          <w:szCs w:val="20"/>
        </w:rPr>
        <w:t xml:space="preserve">de la </w:t>
      </w:r>
      <w:r w:rsidR="005835EA">
        <w:rPr>
          <w:rFonts w:ascii="Arial" w:hAnsi="Arial" w:cs="Arial"/>
          <w:sz w:val="20"/>
          <w:szCs w:val="20"/>
        </w:rPr>
        <w:t>Delegación Tlalpan</w:t>
      </w:r>
      <w:r w:rsidR="00DE69F4" w:rsidRPr="001B1D8D">
        <w:rPr>
          <w:rFonts w:ascii="Arial" w:hAnsi="Arial" w:cs="Arial"/>
          <w:sz w:val="20"/>
          <w:szCs w:val="20"/>
        </w:rPr>
        <w:t>, con expediente número RR.SIP.</w:t>
      </w:r>
      <w:r w:rsidR="00097134">
        <w:rPr>
          <w:rFonts w:ascii="Arial" w:hAnsi="Arial" w:cs="Arial"/>
          <w:sz w:val="20"/>
          <w:szCs w:val="20"/>
        </w:rPr>
        <w:t>17</w:t>
      </w:r>
      <w:r w:rsidR="005835EA">
        <w:rPr>
          <w:rFonts w:ascii="Arial" w:hAnsi="Arial" w:cs="Arial"/>
          <w:sz w:val="20"/>
          <w:szCs w:val="20"/>
        </w:rPr>
        <w:t>29</w:t>
      </w:r>
      <w:r w:rsidR="00DE69F4" w:rsidRPr="001B1D8D">
        <w:rPr>
          <w:rFonts w:ascii="Arial" w:hAnsi="Arial" w:cs="Arial"/>
          <w:sz w:val="20"/>
          <w:szCs w:val="20"/>
        </w:rPr>
        <w:t>/2014.</w:t>
      </w:r>
    </w:p>
    <w:p w:rsidR="005835EA" w:rsidRPr="005835EA" w:rsidRDefault="005835EA" w:rsidP="00DE69F4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19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</w:t>
      </w:r>
      <w:r w:rsidR="005835EA">
        <w:rPr>
          <w:rFonts w:ascii="Arial" w:hAnsi="Arial" w:cs="Arial"/>
          <w:sz w:val="20"/>
          <w:szCs w:val="20"/>
        </w:rPr>
        <w:t>Procuraduría Social del Distrito Federal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 w:rsidR="005835EA">
        <w:rPr>
          <w:rFonts w:ascii="Arial" w:hAnsi="Arial" w:cs="Arial"/>
          <w:sz w:val="20"/>
          <w:szCs w:val="20"/>
        </w:rPr>
        <w:t>30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DC1DC0" w:rsidRDefault="00DC1DC0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20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>de la Delegación Xochimilco</w:t>
      </w:r>
      <w:r w:rsidRPr="001B1D8D">
        <w:rPr>
          <w:rFonts w:ascii="Arial" w:hAnsi="Arial" w:cs="Arial"/>
          <w:sz w:val="20"/>
          <w:szCs w:val="20"/>
        </w:rPr>
        <w:t>, con expediente número RR.SIP.</w:t>
      </w:r>
      <w:r>
        <w:rPr>
          <w:rFonts w:ascii="Arial" w:hAnsi="Arial" w:cs="Arial"/>
          <w:sz w:val="20"/>
          <w:szCs w:val="20"/>
        </w:rPr>
        <w:t>1731</w:t>
      </w:r>
      <w:r w:rsidRPr="001B1D8D">
        <w:rPr>
          <w:rFonts w:ascii="Arial" w:hAnsi="Arial" w:cs="Arial"/>
          <w:sz w:val="20"/>
          <w:szCs w:val="20"/>
        </w:rPr>
        <w:t>/2014.</w:t>
      </w:r>
    </w:p>
    <w:p w:rsidR="00DC1DC0" w:rsidRPr="00354014" w:rsidRDefault="00DC1DC0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21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</w:t>
      </w:r>
      <w:r w:rsidR="005835EA">
        <w:rPr>
          <w:rFonts w:ascii="Arial" w:hAnsi="Arial" w:cs="Arial"/>
          <w:sz w:val="20"/>
          <w:szCs w:val="20"/>
        </w:rPr>
        <w:t>Contraloría General del Distrito Federal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 w:rsidR="005835EA">
        <w:rPr>
          <w:rFonts w:ascii="Arial" w:hAnsi="Arial" w:cs="Arial"/>
          <w:sz w:val="20"/>
          <w:szCs w:val="20"/>
        </w:rPr>
        <w:t>35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22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5835EA">
        <w:rPr>
          <w:rFonts w:ascii="Arial" w:hAnsi="Arial" w:cs="Arial"/>
          <w:sz w:val="20"/>
          <w:szCs w:val="20"/>
        </w:rPr>
        <w:t>del Sistema de Transporte Colectivo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5835EA">
        <w:rPr>
          <w:rFonts w:ascii="Arial" w:hAnsi="Arial" w:cs="Arial"/>
          <w:sz w:val="20"/>
          <w:szCs w:val="20"/>
        </w:rPr>
        <w:t>1737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23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</w:t>
      </w:r>
      <w:r w:rsidR="00C83307">
        <w:rPr>
          <w:rFonts w:ascii="Arial" w:hAnsi="Arial" w:cs="Arial"/>
          <w:sz w:val="20"/>
          <w:szCs w:val="20"/>
        </w:rPr>
        <w:t>Autoridad del Espacio Público del Distrito Federal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 w:rsidR="00C83307">
        <w:rPr>
          <w:rFonts w:ascii="Arial" w:hAnsi="Arial" w:cs="Arial"/>
          <w:sz w:val="20"/>
          <w:szCs w:val="20"/>
        </w:rPr>
        <w:t>40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24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</w:t>
      </w:r>
      <w:r w:rsidR="00C83307">
        <w:rPr>
          <w:rFonts w:ascii="Arial" w:hAnsi="Arial" w:cs="Arial"/>
          <w:sz w:val="20"/>
          <w:szCs w:val="20"/>
        </w:rPr>
        <w:t>Autoridad del Espacio Público del Distrito Federal</w:t>
      </w:r>
      <w:r w:rsidR="00C83307" w:rsidRPr="001B1D8D">
        <w:rPr>
          <w:rFonts w:ascii="Arial" w:hAnsi="Arial" w:cs="Arial"/>
          <w:sz w:val="20"/>
          <w:szCs w:val="20"/>
        </w:rPr>
        <w:t>, con expediente número RR.SIP.</w:t>
      </w:r>
      <w:r w:rsidR="00C83307">
        <w:rPr>
          <w:rFonts w:ascii="Arial" w:hAnsi="Arial" w:cs="Arial"/>
          <w:sz w:val="20"/>
          <w:szCs w:val="20"/>
        </w:rPr>
        <w:t>1748</w:t>
      </w:r>
      <w:r w:rsidR="00C83307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25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Secretaría de </w:t>
      </w:r>
      <w:r w:rsidR="00C83307">
        <w:rPr>
          <w:rFonts w:ascii="Arial" w:hAnsi="Arial" w:cs="Arial"/>
          <w:sz w:val="20"/>
          <w:szCs w:val="20"/>
        </w:rPr>
        <w:t>Obras y Servicios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 w:rsidR="00C83307">
        <w:rPr>
          <w:rFonts w:ascii="Arial" w:hAnsi="Arial" w:cs="Arial"/>
          <w:sz w:val="20"/>
          <w:szCs w:val="20"/>
        </w:rPr>
        <w:t>44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26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>Resolución al Recurso de Revisión interpuesto en contra</w:t>
      </w:r>
      <w:r w:rsidR="00D85576">
        <w:rPr>
          <w:rFonts w:ascii="Arial" w:hAnsi="Arial" w:cs="Arial"/>
          <w:sz w:val="20"/>
          <w:szCs w:val="20"/>
        </w:rPr>
        <w:t xml:space="preserve"> del </w:t>
      </w:r>
      <w:r w:rsidR="00D85576" w:rsidRPr="00D85576">
        <w:rPr>
          <w:rFonts w:ascii="Arial" w:hAnsi="Arial" w:cs="Arial"/>
          <w:sz w:val="20"/>
          <w:szCs w:val="20"/>
        </w:rPr>
        <w:t>Consejo de Evaluación del Desarrollo Social del Distrito Federal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 w:rsidR="00D85576">
        <w:rPr>
          <w:rFonts w:ascii="Arial" w:hAnsi="Arial" w:cs="Arial"/>
          <w:sz w:val="20"/>
          <w:szCs w:val="20"/>
        </w:rPr>
        <w:t>4</w:t>
      </w:r>
      <w:r w:rsidR="00B076EF">
        <w:rPr>
          <w:rFonts w:ascii="Arial" w:hAnsi="Arial" w:cs="Arial"/>
          <w:sz w:val="20"/>
          <w:szCs w:val="20"/>
        </w:rPr>
        <w:t>6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27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>Resolución al Recurso de Revisión interpuesto en contra</w:t>
      </w:r>
      <w:r w:rsidR="00D85576">
        <w:rPr>
          <w:rFonts w:ascii="Arial" w:hAnsi="Arial" w:cs="Arial"/>
          <w:sz w:val="20"/>
          <w:szCs w:val="20"/>
        </w:rPr>
        <w:t xml:space="preserve"> del </w:t>
      </w:r>
      <w:r w:rsidR="00D85576" w:rsidRPr="00D85576">
        <w:rPr>
          <w:rFonts w:ascii="Arial" w:hAnsi="Arial" w:cs="Arial"/>
          <w:sz w:val="20"/>
          <w:szCs w:val="20"/>
        </w:rPr>
        <w:t>Fondo para la Atención y Apoyo a las Víctimas del Delito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47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F45709" w:rsidRDefault="00F45709" w:rsidP="00F4570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28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>Resolución al Recurso de Revisión interpuesto en contra</w:t>
      </w:r>
      <w:r>
        <w:rPr>
          <w:rFonts w:ascii="Arial" w:hAnsi="Arial" w:cs="Arial"/>
          <w:sz w:val="20"/>
          <w:szCs w:val="20"/>
        </w:rPr>
        <w:t xml:space="preserve"> de la Consejería Jurídica y de Servicios Legales</w:t>
      </w:r>
      <w:r w:rsidRPr="001B1D8D">
        <w:rPr>
          <w:rFonts w:ascii="Arial" w:hAnsi="Arial" w:cs="Arial"/>
          <w:sz w:val="20"/>
          <w:szCs w:val="20"/>
        </w:rPr>
        <w:t>, con expediente número RR.SIP.</w:t>
      </w:r>
      <w:r>
        <w:rPr>
          <w:rFonts w:ascii="Arial" w:hAnsi="Arial" w:cs="Arial"/>
          <w:sz w:val="20"/>
          <w:szCs w:val="20"/>
        </w:rPr>
        <w:t>1752</w:t>
      </w:r>
      <w:r w:rsidRPr="001B1D8D">
        <w:rPr>
          <w:rFonts w:ascii="Arial" w:hAnsi="Arial" w:cs="Arial"/>
          <w:sz w:val="20"/>
          <w:szCs w:val="20"/>
        </w:rPr>
        <w:t>/2014.</w:t>
      </w:r>
    </w:p>
    <w:p w:rsidR="00F45709" w:rsidRPr="00354014" w:rsidRDefault="00F45709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29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Secretaría de </w:t>
      </w:r>
      <w:r>
        <w:rPr>
          <w:rFonts w:ascii="Arial" w:hAnsi="Arial" w:cs="Arial"/>
          <w:sz w:val="20"/>
          <w:szCs w:val="20"/>
        </w:rPr>
        <w:t>Seguridad Pública del Distrito Federal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53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30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</w:t>
      </w:r>
      <w:r w:rsidR="000F0773">
        <w:rPr>
          <w:rFonts w:ascii="Arial" w:hAnsi="Arial" w:cs="Arial"/>
          <w:sz w:val="20"/>
          <w:szCs w:val="20"/>
        </w:rPr>
        <w:t>Agencia de Gestión Urbana de la Ciudad de México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0F0773">
        <w:rPr>
          <w:rFonts w:ascii="Arial" w:hAnsi="Arial" w:cs="Arial"/>
          <w:sz w:val="20"/>
          <w:szCs w:val="20"/>
        </w:rPr>
        <w:t>1755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31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B076EF">
        <w:rPr>
          <w:rFonts w:ascii="Arial" w:hAnsi="Arial" w:cs="Arial"/>
          <w:sz w:val="20"/>
          <w:szCs w:val="20"/>
        </w:rPr>
        <w:t xml:space="preserve">de la </w:t>
      </w:r>
      <w:r w:rsidR="0085740E">
        <w:rPr>
          <w:rFonts w:ascii="Arial" w:hAnsi="Arial" w:cs="Arial"/>
          <w:sz w:val="20"/>
          <w:szCs w:val="20"/>
        </w:rPr>
        <w:t>Secretaría del Medio Ambiente</w:t>
      </w:r>
      <w:r w:rsidR="00B076EF" w:rsidRPr="001B1D8D">
        <w:rPr>
          <w:rFonts w:ascii="Arial" w:hAnsi="Arial" w:cs="Arial"/>
          <w:sz w:val="20"/>
          <w:szCs w:val="20"/>
        </w:rPr>
        <w:t>, con expediente número RR.SIP.</w:t>
      </w:r>
      <w:r w:rsidR="00B076EF">
        <w:rPr>
          <w:rFonts w:ascii="Arial" w:hAnsi="Arial" w:cs="Arial"/>
          <w:sz w:val="20"/>
          <w:szCs w:val="20"/>
        </w:rPr>
        <w:t>17</w:t>
      </w:r>
      <w:r w:rsidR="0085740E">
        <w:rPr>
          <w:rFonts w:ascii="Arial" w:hAnsi="Arial" w:cs="Arial"/>
          <w:sz w:val="20"/>
          <w:szCs w:val="20"/>
        </w:rPr>
        <w:t>63</w:t>
      </w:r>
      <w:r w:rsidR="00B076EF" w:rsidRPr="001B1D8D">
        <w:rPr>
          <w:rFonts w:ascii="Arial" w:hAnsi="Arial" w:cs="Arial"/>
          <w:sz w:val="20"/>
          <w:szCs w:val="20"/>
        </w:rPr>
        <w:t>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9492B" w:rsidRPr="0099492B" w:rsidRDefault="001C63FE" w:rsidP="0099492B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820DBB">
        <w:rPr>
          <w:rFonts w:ascii="Arial" w:hAnsi="Arial" w:cs="Arial"/>
          <w:b/>
          <w:sz w:val="20"/>
          <w:szCs w:val="20"/>
        </w:rPr>
        <w:t>V</w:t>
      </w:r>
      <w:r w:rsidR="00D35F63">
        <w:rPr>
          <w:rFonts w:ascii="Arial" w:hAnsi="Arial" w:cs="Arial"/>
          <w:b/>
          <w:sz w:val="20"/>
          <w:szCs w:val="20"/>
        </w:rPr>
        <w:t>I</w:t>
      </w:r>
      <w:r w:rsidRPr="00820DBB">
        <w:rPr>
          <w:rFonts w:ascii="Arial" w:hAnsi="Arial" w:cs="Arial"/>
          <w:b/>
          <w:sz w:val="20"/>
          <w:szCs w:val="20"/>
        </w:rPr>
        <w:t>.</w:t>
      </w:r>
      <w:r w:rsidRPr="00820DBB">
        <w:rPr>
          <w:rFonts w:ascii="Arial" w:hAnsi="Arial" w:cs="Arial"/>
          <w:b/>
          <w:sz w:val="20"/>
          <w:szCs w:val="20"/>
        </w:rPr>
        <w:tab/>
      </w:r>
      <w:r w:rsidR="0099492B" w:rsidRPr="0099492B">
        <w:rPr>
          <w:rFonts w:ascii="Arial" w:hAnsi="Arial" w:cs="Arial"/>
          <w:sz w:val="20"/>
          <w:szCs w:val="20"/>
        </w:rPr>
        <w:t xml:space="preserve">Presentación, discusión y, en su caso, aprobación del Proyecto de Resolución respecto de un probable incumplimiento a las obligaciones contenidas en la Ley de Protección de Datos Personales para el Distrito Federal por parte de la Universidad Autónoma de la Ciudad de México, con número de expediente </w:t>
      </w:r>
      <w:r w:rsidR="0099492B">
        <w:rPr>
          <w:rFonts w:ascii="Arial" w:hAnsi="Arial" w:cs="Arial"/>
          <w:sz w:val="20"/>
          <w:szCs w:val="20"/>
        </w:rPr>
        <w:t>P</w:t>
      </w:r>
      <w:r w:rsidR="0099492B" w:rsidRPr="0099492B">
        <w:rPr>
          <w:rFonts w:ascii="Arial" w:hAnsi="Arial" w:cs="Arial"/>
          <w:sz w:val="20"/>
          <w:szCs w:val="20"/>
        </w:rPr>
        <w:t>D</w:t>
      </w:r>
      <w:r w:rsidR="0099492B">
        <w:rPr>
          <w:rFonts w:ascii="Arial" w:hAnsi="Arial" w:cs="Arial"/>
          <w:sz w:val="20"/>
          <w:szCs w:val="20"/>
        </w:rPr>
        <w:t>P</w:t>
      </w:r>
      <w:r w:rsidR="0099492B" w:rsidRPr="0099492B">
        <w:rPr>
          <w:rFonts w:ascii="Arial" w:hAnsi="Arial" w:cs="Arial"/>
          <w:sz w:val="20"/>
          <w:szCs w:val="20"/>
        </w:rPr>
        <w:t>.001</w:t>
      </w:r>
      <w:r w:rsidR="0099492B">
        <w:rPr>
          <w:rFonts w:ascii="Arial" w:hAnsi="Arial" w:cs="Arial"/>
          <w:sz w:val="20"/>
          <w:szCs w:val="20"/>
        </w:rPr>
        <w:t>6</w:t>
      </w:r>
      <w:r w:rsidR="0099492B" w:rsidRPr="0099492B">
        <w:rPr>
          <w:rFonts w:ascii="Arial" w:hAnsi="Arial" w:cs="Arial"/>
          <w:sz w:val="20"/>
          <w:szCs w:val="20"/>
        </w:rPr>
        <w:t>/201</w:t>
      </w:r>
      <w:r w:rsidR="0099492B">
        <w:rPr>
          <w:rFonts w:ascii="Arial" w:hAnsi="Arial" w:cs="Arial"/>
          <w:sz w:val="20"/>
          <w:szCs w:val="20"/>
        </w:rPr>
        <w:t>4</w:t>
      </w:r>
      <w:r w:rsidR="0099492B" w:rsidRPr="0099492B">
        <w:rPr>
          <w:rFonts w:ascii="Arial" w:hAnsi="Arial" w:cs="Arial"/>
          <w:sz w:val="20"/>
          <w:szCs w:val="20"/>
        </w:rPr>
        <w:t>.</w:t>
      </w:r>
    </w:p>
    <w:p w:rsidR="00DC1DC0" w:rsidRPr="00354014" w:rsidRDefault="00DC1DC0" w:rsidP="00AF2396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23DC1" w:rsidRPr="00042C52" w:rsidRDefault="00161401" w:rsidP="004D46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D35F63">
        <w:rPr>
          <w:rFonts w:ascii="Arial" w:hAnsi="Arial" w:cs="Arial"/>
          <w:b/>
          <w:sz w:val="20"/>
          <w:szCs w:val="20"/>
        </w:rPr>
        <w:t>I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0F4635" w:rsidRPr="001B1D8D">
        <w:rPr>
          <w:rFonts w:ascii="Arial" w:hAnsi="Arial" w:cs="Arial"/>
          <w:b/>
          <w:sz w:val="20"/>
          <w:szCs w:val="20"/>
        </w:rPr>
        <w:t>.</w:t>
      </w:r>
      <w:r w:rsidR="002368D1" w:rsidRPr="001B1D8D">
        <w:rPr>
          <w:rFonts w:ascii="Arial" w:hAnsi="Arial" w:cs="Arial"/>
          <w:b/>
          <w:sz w:val="20"/>
          <w:szCs w:val="20"/>
        </w:rPr>
        <w:tab/>
      </w:r>
      <w:r w:rsidR="00623DC1" w:rsidRPr="001B1D8D">
        <w:rPr>
          <w:rFonts w:ascii="Arial" w:hAnsi="Arial" w:cs="Arial"/>
          <w:sz w:val="20"/>
          <w:szCs w:val="20"/>
        </w:rPr>
        <w:t>Asuntos generales.</w:t>
      </w:r>
      <w:bookmarkStart w:id="0" w:name="_GoBack"/>
      <w:bookmarkEnd w:id="0"/>
    </w:p>
    <w:p w:rsidR="0033730E" w:rsidRDefault="0033730E" w:rsidP="004D46D8">
      <w:pPr>
        <w:jc w:val="both"/>
        <w:rPr>
          <w:rFonts w:ascii="Arial" w:hAnsi="Arial" w:cs="Arial"/>
          <w:sz w:val="10"/>
          <w:szCs w:val="10"/>
        </w:rPr>
      </w:pPr>
    </w:p>
    <w:sectPr w:rsidR="0033730E" w:rsidSect="00AB0747">
      <w:footerReference w:type="even" r:id="rId10"/>
      <w:footerReference w:type="default" r:id="rId11"/>
      <w:pgSz w:w="12242" w:h="15842" w:code="1"/>
      <w:pgMar w:top="53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AF" w:rsidRDefault="00BF34AF">
      <w:r>
        <w:separator/>
      </w:r>
    </w:p>
  </w:endnote>
  <w:endnote w:type="continuationSeparator" w:id="0">
    <w:p w:rsidR="00BF34AF" w:rsidRDefault="00BF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1D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0747" w:rsidRDefault="00AB07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AB07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AF" w:rsidRDefault="00BF34AF">
      <w:r>
        <w:separator/>
      </w:r>
    </w:p>
  </w:footnote>
  <w:footnote w:type="continuationSeparator" w:id="0">
    <w:p w:rsidR="00BF34AF" w:rsidRDefault="00BF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964"/>
    <w:multiLevelType w:val="hybridMultilevel"/>
    <w:tmpl w:val="51A48E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2B2"/>
    <w:multiLevelType w:val="hybridMultilevel"/>
    <w:tmpl w:val="2D28AF7E"/>
    <w:lvl w:ilvl="0" w:tplc="E4AAE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8"/>
    <w:rsid w:val="00000BAC"/>
    <w:rsid w:val="00000FBC"/>
    <w:rsid w:val="000041DB"/>
    <w:rsid w:val="00005399"/>
    <w:rsid w:val="000066E7"/>
    <w:rsid w:val="00006CFA"/>
    <w:rsid w:val="00007383"/>
    <w:rsid w:val="000114B5"/>
    <w:rsid w:val="000116A7"/>
    <w:rsid w:val="000125D5"/>
    <w:rsid w:val="00012AE2"/>
    <w:rsid w:val="00013176"/>
    <w:rsid w:val="00013CAF"/>
    <w:rsid w:val="00013E50"/>
    <w:rsid w:val="000154A9"/>
    <w:rsid w:val="00016C77"/>
    <w:rsid w:val="00017432"/>
    <w:rsid w:val="0001764F"/>
    <w:rsid w:val="00017D8D"/>
    <w:rsid w:val="00020D77"/>
    <w:rsid w:val="0002397B"/>
    <w:rsid w:val="000247DB"/>
    <w:rsid w:val="00026799"/>
    <w:rsid w:val="00026CB2"/>
    <w:rsid w:val="00027615"/>
    <w:rsid w:val="000312E8"/>
    <w:rsid w:val="00031DB9"/>
    <w:rsid w:val="00031E98"/>
    <w:rsid w:val="00034110"/>
    <w:rsid w:val="0003454B"/>
    <w:rsid w:val="000418C5"/>
    <w:rsid w:val="00042C52"/>
    <w:rsid w:val="000438F2"/>
    <w:rsid w:val="00045152"/>
    <w:rsid w:val="00045D31"/>
    <w:rsid w:val="000466E5"/>
    <w:rsid w:val="00050E34"/>
    <w:rsid w:val="000532AC"/>
    <w:rsid w:val="000532F6"/>
    <w:rsid w:val="000551E1"/>
    <w:rsid w:val="000557CB"/>
    <w:rsid w:val="0005581D"/>
    <w:rsid w:val="00055DEC"/>
    <w:rsid w:val="0005784C"/>
    <w:rsid w:val="00057F80"/>
    <w:rsid w:val="000626EE"/>
    <w:rsid w:val="00065CD3"/>
    <w:rsid w:val="000671DC"/>
    <w:rsid w:val="000700A6"/>
    <w:rsid w:val="0007090F"/>
    <w:rsid w:val="0007286C"/>
    <w:rsid w:val="00072F6C"/>
    <w:rsid w:val="0007338E"/>
    <w:rsid w:val="000733D0"/>
    <w:rsid w:val="00077D35"/>
    <w:rsid w:val="000808C0"/>
    <w:rsid w:val="00082E7D"/>
    <w:rsid w:val="00082EE8"/>
    <w:rsid w:val="00084BBC"/>
    <w:rsid w:val="00085731"/>
    <w:rsid w:val="0008670B"/>
    <w:rsid w:val="00090093"/>
    <w:rsid w:val="000904F2"/>
    <w:rsid w:val="0009149C"/>
    <w:rsid w:val="00092446"/>
    <w:rsid w:val="00092893"/>
    <w:rsid w:val="00095033"/>
    <w:rsid w:val="00095308"/>
    <w:rsid w:val="000966A6"/>
    <w:rsid w:val="00097134"/>
    <w:rsid w:val="000976B0"/>
    <w:rsid w:val="000A0F0B"/>
    <w:rsid w:val="000A1085"/>
    <w:rsid w:val="000A121D"/>
    <w:rsid w:val="000A4BFA"/>
    <w:rsid w:val="000A5D04"/>
    <w:rsid w:val="000A6069"/>
    <w:rsid w:val="000A6577"/>
    <w:rsid w:val="000B0D85"/>
    <w:rsid w:val="000B0D8D"/>
    <w:rsid w:val="000B2E4A"/>
    <w:rsid w:val="000B335E"/>
    <w:rsid w:val="000B5097"/>
    <w:rsid w:val="000B5EA3"/>
    <w:rsid w:val="000B7656"/>
    <w:rsid w:val="000B7DB4"/>
    <w:rsid w:val="000C49B4"/>
    <w:rsid w:val="000C5CD0"/>
    <w:rsid w:val="000C5DD9"/>
    <w:rsid w:val="000C657E"/>
    <w:rsid w:val="000C7079"/>
    <w:rsid w:val="000C714B"/>
    <w:rsid w:val="000C77DD"/>
    <w:rsid w:val="000D02B8"/>
    <w:rsid w:val="000D03C1"/>
    <w:rsid w:val="000D1FF8"/>
    <w:rsid w:val="000D3052"/>
    <w:rsid w:val="000D6170"/>
    <w:rsid w:val="000D70FA"/>
    <w:rsid w:val="000D789E"/>
    <w:rsid w:val="000D7D4D"/>
    <w:rsid w:val="000E10D3"/>
    <w:rsid w:val="000E178A"/>
    <w:rsid w:val="000E24FA"/>
    <w:rsid w:val="000E4D04"/>
    <w:rsid w:val="000E5BD6"/>
    <w:rsid w:val="000E6570"/>
    <w:rsid w:val="000E6D69"/>
    <w:rsid w:val="000F003F"/>
    <w:rsid w:val="000F016C"/>
    <w:rsid w:val="000F0773"/>
    <w:rsid w:val="000F1D0C"/>
    <w:rsid w:val="000F2B7A"/>
    <w:rsid w:val="000F32A8"/>
    <w:rsid w:val="000F3955"/>
    <w:rsid w:val="000F4635"/>
    <w:rsid w:val="00100DAA"/>
    <w:rsid w:val="00101104"/>
    <w:rsid w:val="00101415"/>
    <w:rsid w:val="0010167C"/>
    <w:rsid w:val="00102ECF"/>
    <w:rsid w:val="00104832"/>
    <w:rsid w:val="00104E7C"/>
    <w:rsid w:val="00104E90"/>
    <w:rsid w:val="00105015"/>
    <w:rsid w:val="00106020"/>
    <w:rsid w:val="001076BD"/>
    <w:rsid w:val="00107C9D"/>
    <w:rsid w:val="00111D4B"/>
    <w:rsid w:val="001121EC"/>
    <w:rsid w:val="00113C80"/>
    <w:rsid w:val="00115AE3"/>
    <w:rsid w:val="00115C3B"/>
    <w:rsid w:val="001166B5"/>
    <w:rsid w:val="00116986"/>
    <w:rsid w:val="00120FED"/>
    <w:rsid w:val="001226DC"/>
    <w:rsid w:val="0012305E"/>
    <w:rsid w:val="001230F3"/>
    <w:rsid w:val="0012311D"/>
    <w:rsid w:val="00124010"/>
    <w:rsid w:val="001248A0"/>
    <w:rsid w:val="001248CB"/>
    <w:rsid w:val="001272E0"/>
    <w:rsid w:val="00127691"/>
    <w:rsid w:val="00127A96"/>
    <w:rsid w:val="001308B3"/>
    <w:rsid w:val="00130B9D"/>
    <w:rsid w:val="00131164"/>
    <w:rsid w:val="0013281A"/>
    <w:rsid w:val="001335D8"/>
    <w:rsid w:val="00134877"/>
    <w:rsid w:val="00134A9F"/>
    <w:rsid w:val="00134FAC"/>
    <w:rsid w:val="001362C3"/>
    <w:rsid w:val="00137412"/>
    <w:rsid w:val="00137C76"/>
    <w:rsid w:val="00141CD2"/>
    <w:rsid w:val="00142601"/>
    <w:rsid w:val="00142EA2"/>
    <w:rsid w:val="001453B9"/>
    <w:rsid w:val="00145A79"/>
    <w:rsid w:val="00147194"/>
    <w:rsid w:val="00147C4E"/>
    <w:rsid w:val="0015087D"/>
    <w:rsid w:val="00150BA0"/>
    <w:rsid w:val="001515B9"/>
    <w:rsid w:val="00151A54"/>
    <w:rsid w:val="00151C10"/>
    <w:rsid w:val="00151C90"/>
    <w:rsid w:val="00152F52"/>
    <w:rsid w:val="00152FF0"/>
    <w:rsid w:val="00153817"/>
    <w:rsid w:val="00154970"/>
    <w:rsid w:val="00154F81"/>
    <w:rsid w:val="00155559"/>
    <w:rsid w:val="001556B5"/>
    <w:rsid w:val="00157F32"/>
    <w:rsid w:val="00160377"/>
    <w:rsid w:val="0016106B"/>
    <w:rsid w:val="00161401"/>
    <w:rsid w:val="00161643"/>
    <w:rsid w:val="00163317"/>
    <w:rsid w:val="001636EF"/>
    <w:rsid w:val="00163707"/>
    <w:rsid w:val="001648E5"/>
    <w:rsid w:val="00164F9C"/>
    <w:rsid w:val="0016536D"/>
    <w:rsid w:val="001705C6"/>
    <w:rsid w:val="00171EFB"/>
    <w:rsid w:val="00172E22"/>
    <w:rsid w:val="00173D97"/>
    <w:rsid w:val="00173E8F"/>
    <w:rsid w:val="00174671"/>
    <w:rsid w:val="00174EF9"/>
    <w:rsid w:val="001759F6"/>
    <w:rsid w:val="0017661D"/>
    <w:rsid w:val="001774B9"/>
    <w:rsid w:val="00180A2A"/>
    <w:rsid w:val="00183758"/>
    <w:rsid w:val="00184898"/>
    <w:rsid w:val="0018546A"/>
    <w:rsid w:val="00186EFA"/>
    <w:rsid w:val="00187EB8"/>
    <w:rsid w:val="00192CBC"/>
    <w:rsid w:val="00192DBE"/>
    <w:rsid w:val="00196D96"/>
    <w:rsid w:val="001A1C9F"/>
    <w:rsid w:val="001A25E1"/>
    <w:rsid w:val="001A3118"/>
    <w:rsid w:val="001A38B5"/>
    <w:rsid w:val="001A3D4F"/>
    <w:rsid w:val="001A3F9A"/>
    <w:rsid w:val="001A44DD"/>
    <w:rsid w:val="001A763F"/>
    <w:rsid w:val="001B01F6"/>
    <w:rsid w:val="001B06A0"/>
    <w:rsid w:val="001B1D8D"/>
    <w:rsid w:val="001B2DA0"/>
    <w:rsid w:val="001B4FD4"/>
    <w:rsid w:val="001B5B0E"/>
    <w:rsid w:val="001C3852"/>
    <w:rsid w:val="001C3F0A"/>
    <w:rsid w:val="001C63FE"/>
    <w:rsid w:val="001C6BFF"/>
    <w:rsid w:val="001C7D39"/>
    <w:rsid w:val="001D11F4"/>
    <w:rsid w:val="001D15A0"/>
    <w:rsid w:val="001D1A40"/>
    <w:rsid w:val="001D1CD6"/>
    <w:rsid w:val="001D3F04"/>
    <w:rsid w:val="001D52F5"/>
    <w:rsid w:val="001D5A4E"/>
    <w:rsid w:val="001D6118"/>
    <w:rsid w:val="001D67DC"/>
    <w:rsid w:val="001D6ABF"/>
    <w:rsid w:val="001D6D5E"/>
    <w:rsid w:val="001E071E"/>
    <w:rsid w:val="001E3985"/>
    <w:rsid w:val="001E6972"/>
    <w:rsid w:val="001E736A"/>
    <w:rsid w:val="001E7DBD"/>
    <w:rsid w:val="001F10E4"/>
    <w:rsid w:val="001F1409"/>
    <w:rsid w:val="001F2D19"/>
    <w:rsid w:val="001F33F1"/>
    <w:rsid w:val="001F36E2"/>
    <w:rsid w:val="001F3C33"/>
    <w:rsid w:val="001F4C76"/>
    <w:rsid w:val="001F4E33"/>
    <w:rsid w:val="002027BF"/>
    <w:rsid w:val="002052A8"/>
    <w:rsid w:val="00205CD9"/>
    <w:rsid w:val="00206191"/>
    <w:rsid w:val="00206642"/>
    <w:rsid w:val="002071A8"/>
    <w:rsid w:val="00207793"/>
    <w:rsid w:val="0021130D"/>
    <w:rsid w:val="002120E4"/>
    <w:rsid w:val="0021229D"/>
    <w:rsid w:val="002124DE"/>
    <w:rsid w:val="00212741"/>
    <w:rsid w:val="00212BA1"/>
    <w:rsid w:val="0021333E"/>
    <w:rsid w:val="002134B7"/>
    <w:rsid w:val="00215F65"/>
    <w:rsid w:val="0021601D"/>
    <w:rsid w:val="00216512"/>
    <w:rsid w:val="00217067"/>
    <w:rsid w:val="002171B7"/>
    <w:rsid w:val="0022001A"/>
    <w:rsid w:val="00221D02"/>
    <w:rsid w:val="00222FDF"/>
    <w:rsid w:val="002238E3"/>
    <w:rsid w:val="00226AC8"/>
    <w:rsid w:val="00226B8A"/>
    <w:rsid w:val="0022746D"/>
    <w:rsid w:val="002278EE"/>
    <w:rsid w:val="00231FA4"/>
    <w:rsid w:val="00232399"/>
    <w:rsid w:val="00232716"/>
    <w:rsid w:val="00232D5C"/>
    <w:rsid w:val="0023354B"/>
    <w:rsid w:val="00233C19"/>
    <w:rsid w:val="00234402"/>
    <w:rsid w:val="002362B2"/>
    <w:rsid w:val="002368D1"/>
    <w:rsid w:val="00237D13"/>
    <w:rsid w:val="00242E0D"/>
    <w:rsid w:val="00243001"/>
    <w:rsid w:val="00244974"/>
    <w:rsid w:val="00246B8F"/>
    <w:rsid w:val="00246F2D"/>
    <w:rsid w:val="002474F2"/>
    <w:rsid w:val="00247B71"/>
    <w:rsid w:val="0025033B"/>
    <w:rsid w:val="00252BC7"/>
    <w:rsid w:val="0025335E"/>
    <w:rsid w:val="00254762"/>
    <w:rsid w:val="00254F09"/>
    <w:rsid w:val="0025549D"/>
    <w:rsid w:val="002563AB"/>
    <w:rsid w:val="002564FE"/>
    <w:rsid w:val="00256E1B"/>
    <w:rsid w:val="00257CC4"/>
    <w:rsid w:val="00260240"/>
    <w:rsid w:val="002623AA"/>
    <w:rsid w:val="0026245A"/>
    <w:rsid w:val="00262574"/>
    <w:rsid w:val="002632EA"/>
    <w:rsid w:val="00263463"/>
    <w:rsid w:val="00263CF1"/>
    <w:rsid w:val="00266140"/>
    <w:rsid w:val="0026655C"/>
    <w:rsid w:val="00267259"/>
    <w:rsid w:val="00276AEC"/>
    <w:rsid w:val="0028020D"/>
    <w:rsid w:val="00280388"/>
    <w:rsid w:val="00280D01"/>
    <w:rsid w:val="00280FFA"/>
    <w:rsid w:val="002812E7"/>
    <w:rsid w:val="00282790"/>
    <w:rsid w:val="00282AD0"/>
    <w:rsid w:val="002850CA"/>
    <w:rsid w:val="0028547E"/>
    <w:rsid w:val="00285B27"/>
    <w:rsid w:val="00286F1D"/>
    <w:rsid w:val="00287216"/>
    <w:rsid w:val="00287B83"/>
    <w:rsid w:val="00290D2A"/>
    <w:rsid w:val="00291547"/>
    <w:rsid w:val="002915D7"/>
    <w:rsid w:val="002925AA"/>
    <w:rsid w:val="00292AC5"/>
    <w:rsid w:val="0029435C"/>
    <w:rsid w:val="00295EA4"/>
    <w:rsid w:val="002A00DD"/>
    <w:rsid w:val="002A0D04"/>
    <w:rsid w:val="002A15A9"/>
    <w:rsid w:val="002A1DF5"/>
    <w:rsid w:val="002A247B"/>
    <w:rsid w:val="002A39F7"/>
    <w:rsid w:val="002A5165"/>
    <w:rsid w:val="002B1E0C"/>
    <w:rsid w:val="002B2979"/>
    <w:rsid w:val="002B2BD2"/>
    <w:rsid w:val="002B364A"/>
    <w:rsid w:val="002B389A"/>
    <w:rsid w:val="002B4C1E"/>
    <w:rsid w:val="002B5A5A"/>
    <w:rsid w:val="002B68DB"/>
    <w:rsid w:val="002B7CE4"/>
    <w:rsid w:val="002C3AB2"/>
    <w:rsid w:val="002C41DC"/>
    <w:rsid w:val="002C5769"/>
    <w:rsid w:val="002C58EB"/>
    <w:rsid w:val="002C5B08"/>
    <w:rsid w:val="002C5F1E"/>
    <w:rsid w:val="002C68E0"/>
    <w:rsid w:val="002C7F05"/>
    <w:rsid w:val="002D289F"/>
    <w:rsid w:val="002D2B6F"/>
    <w:rsid w:val="002D346C"/>
    <w:rsid w:val="002D396B"/>
    <w:rsid w:val="002D47E6"/>
    <w:rsid w:val="002D6DEF"/>
    <w:rsid w:val="002D7480"/>
    <w:rsid w:val="002E1217"/>
    <w:rsid w:val="002E20DB"/>
    <w:rsid w:val="002E2B1F"/>
    <w:rsid w:val="002E2FE2"/>
    <w:rsid w:val="002E34D5"/>
    <w:rsid w:val="002E4B58"/>
    <w:rsid w:val="002E57B6"/>
    <w:rsid w:val="002E658C"/>
    <w:rsid w:val="002E6955"/>
    <w:rsid w:val="002F06BB"/>
    <w:rsid w:val="002F1367"/>
    <w:rsid w:val="002F182E"/>
    <w:rsid w:val="002F22C1"/>
    <w:rsid w:val="002F2F32"/>
    <w:rsid w:val="002F38EB"/>
    <w:rsid w:val="002F3B45"/>
    <w:rsid w:val="002F49D5"/>
    <w:rsid w:val="002F6DCF"/>
    <w:rsid w:val="003024E8"/>
    <w:rsid w:val="00302B15"/>
    <w:rsid w:val="00302E40"/>
    <w:rsid w:val="003031F5"/>
    <w:rsid w:val="00303390"/>
    <w:rsid w:val="003038C4"/>
    <w:rsid w:val="00304AC7"/>
    <w:rsid w:val="00305888"/>
    <w:rsid w:val="00305ED2"/>
    <w:rsid w:val="00305FD3"/>
    <w:rsid w:val="00310BA3"/>
    <w:rsid w:val="00310CB8"/>
    <w:rsid w:val="00310DF0"/>
    <w:rsid w:val="00311626"/>
    <w:rsid w:val="00311B0F"/>
    <w:rsid w:val="00315779"/>
    <w:rsid w:val="003163B8"/>
    <w:rsid w:val="00317D12"/>
    <w:rsid w:val="003210E0"/>
    <w:rsid w:val="00322786"/>
    <w:rsid w:val="00322EE3"/>
    <w:rsid w:val="00323473"/>
    <w:rsid w:val="0032374C"/>
    <w:rsid w:val="00323B2D"/>
    <w:rsid w:val="0032491E"/>
    <w:rsid w:val="00324B39"/>
    <w:rsid w:val="00324C8E"/>
    <w:rsid w:val="00325A91"/>
    <w:rsid w:val="00326BF5"/>
    <w:rsid w:val="00330369"/>
    <w:rsid w:val="00330A8F"/>
    <w:rsid w:val="00331091"/>
    <w:rsid w:val="00332F00"/>
    <w:rsid w:val="00333343"/>
    <w:rsid w:val="003336FB"/>
    <w:rsid w:val="00333A80"/>
    <w:rsid w:val="00333B21"/>
    <w:rsid w:val="003341D5"/>
    <w:rsid w:val="00334528"/>
    <w:rsid w:val="0033600D"/>
    <w:rsid w:val="00336183"/>
    <w:rsid w:val="00336D33"/>
    <w:rsid w:val="0033730E"/>
    <w:rsid w:val="003373DF"/>
    <w:rsid w:val="003378A6"/>
    <w:rsid w:val="00340B2D"/>
    <w:rsid w:val="00340B4A"/>
    <w:rsid w:val="00341BC7"/>
    <w:rsid w:val="003431BF"/>
    <w:rsid w:val="003442C9"/>
    <w:rsid w:val="00347B87"/>
    <w:rsid w:val="00351296"/>
    <w:rsid w:val="003530F2"/>
    <w:rsid w:val="003533FB"/>
    <w:rsid w:val="00354014"/>
    <w:rsid w:val="00354F46"/>
    <w:rsid w:val="00355DCF"/>
    <w:rsid w:val="00355F9E"/>
    <w:rsid w:val="00356296"/>
    <w:rsid w:val="00356451"/>
    <w:rsid w:val="003577DA"/>
    <w:rsid w:val="00360C76"/>
    <w:rsid w:val="003627D3"/>
    <w:rsid w:val="00367350"/>
    <w:rsid w:val="00367D6D"/>
    <w:rsid w:val="00370011"/>
    <w:rsid w:val="00370B25"/>
    <w:rsid w:val="003710CE"/>
    <w:rsid w:val="0037162C"/>
    <w:rsid w:val="003719AD"/>
    <w:rsid w:val="00372F11"/>
    <w:rsid w:val="0037332F"/>
    <w:rsid w:val="00374E01"/>
    <w:rsid w:val="00375AC1"/>
    <w:rsid w:val="00375EC8"/>
    <w:rsid w:val="003761E3"/>
    <w:rsid w:val="00376594"/>
    <w:rsid w:val="00376777"/>
    <w:rsid w:val="00377173"/>
    <w:rsid w:val="003807E0"/>
    <w:rsid w:val="00381788"/>
    <w:rsid w:val="00381ADA"/>
    <w:rsid w:val="00382830"/>
    <w:rsid w:val="00382947"/>
    <w:rsid w:val="00384D0D"/>
    <w:rsid w:val="003861CE"/>
    <w:rsid w:val="003864B8"/>
    <w:rsid w:val="0038757A"/>
    <w:rsid w:val="003901CB"/>
    <w:rsid w:val="00390F7D"/>
    <w:rsid w:val="00391A56"/>
    <w:rsid w:val="003924A0"/>
    <w:rsid w:val="0039368D"/>
    <w:rsid w:val="003956D0"/>
    <w:rsid w:val="00397E70"/>
    <w:rsid w:val="003A0932"/>
    <w:rsid w:val="003A1F8F"/>
    <w:rsid w:val="003A46B3"/>
    <w:rsid w:val="003A48AD"/>
    <w:rsid w:val="003B1076"/>
    <w:rsid w:val="003B130F"/>
    <w:rsid w:val="003B3BC9"/>
    <w:rsid w:val="003B6005"/>
    <w:rsid w:val="003B7B15"/>
    <w:rsid w:val="003C0FBE"/>
    <w:rsid w:val="003C197C"/>
    <w:rsid w:val="003C1B1E"/>
    <w:rsid w:val="003C1DDE"/>
    <w:rsid w:val="003C2AE8"/>
    <w:rsid w:val="003C521E"/>
    <w:rsid w:val="003C548F"/>
    <w:rsid w:val="003C6BBE"/>
    <w:rsid w:val="003C7271"/>
    <w:rsid w:val="003D1889"/>
    <w:rsid w:val="003D4C26"/>
    <w:rsid w:val="003D5259"/>
    <w:rsid w:val="003D685E"/>
    <w:rsid w:val="003D7DF1"/>
    <w:rsid w:val="003D7E9F"/>
    <w:rsid w:val="003E14CA"/>
    <w:rsid w:val="003E22DC"/>
    <w:rsid w:val="003E33B8"/>
    <w:rsid w:val="003E432F"/>
    <w:rsid w:val="003E5667"/>
    <w:rsid w:val="003E7267"/>
    <w:rsid w:val="003F0611"/>
    <w:rsid w:val="003F140D"/>
    <w:rsid w:val="003F19AD"/>
    <w:rsid w:val="003F2152"/>
    <w:rsid w:val="003F216D"/>
    <w:rsid w:val="003F2511"/>
    <w:rsid w:val="003F2799"/>
    <w:rsid w:val="003F366F"/>
    <w:rsid w:val="003F39D0"/>
    <w:rsid w:val="003F5178"/>
    <w:rsid w:val="003F51C4"/>
    <w:rsid w:val="003F611A"/>
    <w:rsid w:val="003F741E"/>
    <w:rsid w:val="003F7FD1"/>
    <w:rsid w:val="00400EDE"/>
    <w:rsid w:val="00402C98"/>
    <w:rsid w:val="00403730"/>
    <w:rsid w:val="004072CC"/>
    <w:rsid w:val="00407624"/>
    <w:rsid w:val="00407D97"/>
    <w:rsid w:val="00411A27"/>
    <w:rsid w:val="004121DC"/>
    <w:rsid w:val="004125BE"/>
    <w:rsid w:val="00413156"/>
    <w:rsid w:val="00414202"/>
    <w:rsid w:val="00414495"/>
    <w:rsid w:val="00415972"/>
    <w:rsid w:val="004169CA"/>
    <w:rsid w:val="00416D0F"/>
    <w:rsid w:val="00417875"/>
    <w:rsid w:val="004178D8"/>
    <w:rsid w:val="00420414"/>
    <w:rsid w:val="0042048D"/>
    <w:rsid w:val="00420572"/>
    <w:rsid w:val="00422D53"/>
    <w:rsid w:val="00423196"/>
    <w:rsid w:val="004240CA"/>
    <w:rsid w:val="0042479C"/>
    <w:rsid w:val="00426920"/>
    <w:rsid w:val="00426ADA"/>
    <w:rsid w:val="00430E02"/>
    <w:rsid w:val="00433A41"/>
    <w:rsid w:val="00434FF9"/>
    <w:rsid w:val="004371BC"/>
    <w:rsid w:val="00440214"/>
    <w:rsid w:val="00441374"/>
    <w:rsid w:val="00442087"/>
    <w:rsid w:val="00442422"/>
    <w:rsid w:val="004430EB"/>
    <w:rsid w:val="00443279"/>
    <w:rsid w:val="0044368B"/>
    <w:rsid w:val="00443DC9"/>
    <w:rsid w:val="00444698"/>
    <w:rsid w:val="00444B0D"/>
    <w:rsid w:val="00445F86"/>
    <w:rsid w:val="00446B30"/>
    <w:rsid w:val="00447046"/>
    <w:rsid w:val="00451FC0"/>
    <w:rsid w:val="00453761"/>
    <w:rsid w:val="00455818"/>
    <w:rsid w:val="004562C2"/>
    <w:rsid w:val="00456435"/>
    <w:rsid w:val="00456819"/>
    <w:rsid w:val="004570B8"/>
    <w:rsid w:val="004579BE"/>
    <w:rsid w:val="00457C52"/>
    <w:rsid w:val="004602F7"/>
    <w:rsid w:val="00461236"/>
    <w:rsid w:val="00462ECF"/>
    <w:rsid w:val="00463590"/>
    <w:rsid w:val="00465E35"/>
    <w:rsid w:val="00466C97"/>
    <w:rsid w:val="0047085A"/>
    <w:rsid w:val="00471E5B"/>
    <w:rsid w:val="00473680"/>
    <w:rsid w:val="0047513C"/>
    <w:rsid w:val="00476231"/>
    <w:rsid w:val="004762B0"/>
    <w:rsid w:val="00477079"/>
    <w:rsid w:val="004772A6"/>
    <w:rsid w:val="00480D9A"/>
    <w:rsid w:val="00480E99"/>
    <w:rsid w:val="00481B4E"/>
    <w:rsid w:val="004841A9"/>
    <w:rsid w:val="0048454E"/>
    <w:rsid w:val="00484723"/>
    <w:rsid w:val="0048747C"/>
    <w:rsid w:val="0049068C"/>
    <w:rsid w:val="00491F66"/>
    <w:rsid w:val="00492E25"/>
    <w:rsid w:val="0049304F"/>
    <w:rsid w:val="00493657"/>
    <w:rsid w:val="00493E75"/>
    <w:rsid w:val="00494F66"/>
    <w:rsid w:val="00496141"/>
    <w:rsid w:val="0049616C"/>
    <w:rsid w:val="004A0C45"/>
    <w:rsid w:val="004A20E4"/>
    <w:rsid w:val="004A23FE"/>
    <w:rsid w:val="004A3FF1"/>
    <w:rsid w:val="004A5E9C"/>
    <w:rsid w:val="004A6E41"/>
    <w:rsid w:val="004B098B"/>
    <w:rsid w:val="004B4EA5"/>
    <w:rsid w:val="004B585F"/>
    <w:rsid w:val="004B5FDC"/>
    <w:rsid w:val="004B66E9"/>
    <w:rsid w:val="004B7A01"/>
    <w:rsid w:val="004C2D80"/>
    <w:rsid w:val="004C7547"/>
    <w:rsid w:val="004C765C"/>
    <w:rsid w:val="004C7BFD"/>
    <w:rsid w:val="004D1D86"/>
    <w:rsid w:val="004D1FAC"/>
    <w:rsid w:val="004D2DEE"/>
    <w:rsid w:val="004D4439"/>
    <w:rsid w:val="004D461D"/>
    <w:rsid w:val="004D46D8"/>
    <w:rsid w:val="004D4A6C"/>
    <w:rsid w:val="004D5389"/>
    <w:rsid w:val="004D54D3"/>
    <w:rsid w:val="004D7C04"/>
    <w:rsid w:val="004E1F87"/>
    <w:rsid w:val="004E2665"/>
    <w:rsid w:val="004E29B5"/>
    <w:rsid w:val="004E2B34"/>
    <w:rsid w:val="004E2FC8"/>
    <w:rsid w:val="004E2FED"/>
    <w:rsid w:val="004E3266"/>
    <w:rsid w:val="004E355B"/>
    <w:rsid w:val="004E3A40"/>
    <w:rsid w:val="004E447D"/>
    <w:rsid w:val="004E5745"/>
    <w:rsid w:val="004E7713"/>
    <w:rsid w:val="004F0973"/>
    <w:rsid w:val="004F10AF"/>
    <w:rsid w:val="004F12AE"/>
    <w:rsid w:val="004F1B28"/>
    <w:rsid w:val="004F2AA2"/>
    <w:rsid w:val="004F5AFE"/>
    <w:rsid w:val="004F6F1D"/>
    <w:rsid w:val="0050337F"/>
    <w:rsid w:val="005033F3"/>
    <w:rsid w:val="005035B6"/>
    <w:rsid w:val="005074AD"/>
    <w:rsid w:val="0051204F"/>
    <w:rsid w:val="00513572"/>
    <w:rsid w:val="00514AE5"/>
    <w:rsid w:val="00516A7B"/>
    <w:rsid w:val="00517E3A"/>
    <w:rsid w:val="005204F7"/>
    <w:rsid w:val="00520E8B"/>
    <w:rsid w:val="005213A3"/>
    <w:rsid w:val="005214E5"/>
    <w:rsid w:val="00521AC2"/>
    <w:rsid w:val="00521CE5"/>
    <w:rsid w:val="00523C48"/>
    <w:rsid w:val="005245BB"/>
    <w:rsid w:val="00524A3F"/>
    <w:rsid w:val="005258AB"/>
    <w:rsid w:val="00530DAB"/>
    <w:rsid w:val="00531361"/>
    <w:rsid w:val="00531513"/>
    <w:rsid w:val="00532796"/>
    <w:rsid w:val="00535266"/>
    <w:rsid w:val="00535B8A"/>
    <w:rsid w:val="00536633"/>
    <w:rsid w:val="00537502"/>
    <w:rsid w:val="00537A9E"/>
    <w:rsid w:val="00537EF6"/>
    <w:rsid w:val="00540237"/>
    <w:rsid w:val="0054040B"/>
    <w:rsid w:val="00542827"/>
    <w:rsid w:val="00543D4F"/>
    <w:rsid w:val="0054643B"/>
    <w:rsid w:val="005465BC"/>
    <w:rsid w:val="00547CD3"/>
    <w:rsid w:val="00552F72"/>
    <w:rsid w:val="00553999"/>
    <w:rsid w:val="00555754"/>
    <w:rsid w:val="0055778E"/>
    <w:rsid w:val="005603FA"/>
    <w:rsid w:val="00562362"/>
    <w:rsid w:val="005654DE"/>
    <w:rsid w:val="005666DE"/>
    <w:rsid w:val="005708C4"/>
    <w:rsid w:val="00575302"/>
    <w:rsid w:val="00575989"/>
    <w:rsid w:val="00576556"/>
    <w:rsid w:val="00577744"/>
    <w:rsid w:val="00580064"/>
    <w:rsid w:val="005802AB"/>
    <w:rsid w:val="005808DC"/>
    <w:rsid w:val="00581A51"/>
    <w:rsid w:val="005834BA"/>
    <w:rsid w:val="005835EA"/>
    <w:rsid w:val="005868B0"/>
    <w:rsid w:val="00586E22"/>
    <w:rsid w:val="005905B2"/>
    <w:rsid w:val="00590A5E"/>
    <w:rsid w:val="00591A61"/>
    <w:rsid w:val="00591C0A"/>
    <w:rsid w:val="00592759"/>
    <w:rsid w:val="00592D3A"/>
    <w:rsid w:val="005946ED"/>
    <w:rsid w:val="00595F2B"/>
    <w:rsid w:val="00596C1A"/>
    <w:rsid w:val="00597719"/>
    <w:rsid w:val="0059775B"/>
    <w:rsid w:val="005978B5"/>
    <w:rsid w:val="00597C44"/>
    <w:rsid w:val="005A252A"/>
    <w:rsid w:val="005A289D"/>
    <w:rsid w:val="005A39F4"/>
    <w:rsid w:val="005A3FAA"/>
    <w:rsid w:val="005A45D8"/>
    <w:rsid w:val="005A5E78"/>
    <w:rsid w:val="005B093F"/>
    <w:rsid w:val="005B15D5"/>
    <w:rsid w:val="005B19F6"/>
    <w:rsid w:val="005B1E13"/>
    <w:rsid w:val="005B1F6A"/>
    <w:rsid w:val="005B233F"/>
    <w:rsid w:val="005B2F06"/>
    <w:rsid w:val="005B3F66"/>
    <w:rsid w:val="005B4031"/>
    <w:rsid w:val="005B4684"/>
    <w:rsid w:val="005B58B5"/>
    <w:rsid w:val="005B6906"/>
    <w:rsid w:val="005B7238"/>
    <w:rsid w:val="005B7553"/>
    <w:rsid w:val="005C0230"/>
    <w:rsid w:val="005C0C15"/>
    <w:rsid w:val="005C1990"/>
    <w:rsid w:val="005C1DC3"/>
    <w:rsid w:val="005C2BC2"/>
    <w:rsid w:val="005C54A2"/>
    <w:rsid w:val="005C6C51"/>
    <w:rsid w:val="005C6FC2"/>
    <w:rsid w:val="005D0FC4"/>
    <w:rsid w:val="005D1BEB"/>
    <w:rsid w:val="005D4173"/>
    <w:rsid w:val="005D47A9"/>
    <w:rsid w:val="005D4C7D"/>
    <w:rsid w:val="005D6E9A"/>
    <w:rsid w:val="005D7659"/>
    <w:rsid w:val="005D79F2"/>
    <w:rsid w:val="005E0132"/>
    <w:rsid w:val="005E065F"/>
    <w:rsid w:val="005E0B01"/>
    <w:rsid w:val="005E0B8D"/>
    <w:rsid w:val="005E1A46"/>
    <w:rsid w:val="005E2203"/>
    <w:rsid w:val="005E36A8"/>
    <w:rsid w:val="005E3E9C"/>
    <w:rsid w:val="005E4F2B"/>
    <w:rsid w:val="005E714F"/>
    <w:rsid w:val="005F09DA"/>
    <w:rsid w:val="005F11B4"/>
    <w:rsid w:val="005F12D6"/>
    <w:rsid w:val="005F2A97"/>
    <w:rsid w:val="005F2E15"/>
    <w:rsid w:val="005F3911"/>
    <w:rsid w:val="005F5364"/>
    <w:rsid w:val="005F65FB"/>
    <w:rsid w:val="005F6DC0"/>
    <w:rsid w:val="005F7C46"/>
    <w:rsid w:val="00601627"/>
    <w:rsid w:val="00602304"/>
    <w:rsid w:val="006027EE"/>
    <w:rsid w:val="00602BCB"/>
    <w:rsid w:val="00605F0C"/>
    <w:rsid w:val="006063E5"/>
    <w:rsid w:val="00606A57"/>
    <w:rsid w:val="006079B0"/>
    <w:rsid w:val="00610AA7"/>
    <w:rsid w:val="00611D90"/>
    <w:rsid w:val="0061229B"/>
    <w:rsid w:val="0061277E"/>
    <w:rsid w:val="00612858"/>
    <w:rsid w:val="00613DD2"/>
    <w:rsid w:val="00614100"/>
    <w:rsid w:val="00614123"/>
    <w:rsid w:val="006146B4"/>
    <w:rsid w:val="00614759"/>
    <w:rsid w:val="006148F3"/>
    <w:rsid w:val="006167FF"/>
    <w:rsid w:val="00617BE8"/>
    <w:rsid w:val="00617E32"/>
    <w:rsid w:val="0062036E"/>
    <w:rsid w:val="0062330E"/>
    <w:rsid w:val="00623DB0"/>
    <w:rsid w:val="00623DC1"/>
    <w:rsid w:val="00623DFA"/>
    <w:rsid w:val="006241A2"/>
    <w:rsid w:val="00624582"/>
    <w:rsid w:val="00624B5B"/>
    <w:rsid w:val="00627787"/>
    <w:rsid w:val="00630925"/>
    <w:rsid w:val="00631095"/>
    <w:rsid w:val="00631EB8"/>
    <w:rsid w:val="00632849"/>
    <w:rsid w:val="006345C6"/>
    <w:rsid w:val="00634C48"/>
    <w:rsid w:val="00635510"/>
    <w:rsid w:val="00636805"/>
    <w:rsid w:val="006370BA"/>
    <w:rsid w:val="00637FC2"/>
    <w:rsid w:val="0064036F"/>
    <w:rsid w:val="00640807"/>
    <w:rsid w:val="00640B54"/>
    <w:rsid w:val="00641859"/>
    <w:rsid w:val="00641B82"/>
    <w:rsid w:val="00643917"/>
    <w:rsid w:val="0064446F"/>
    <w:rsid w:val="00652ABA"/>
    <w:rsid w:val="006541AB"/>
    <w:rsid w:val="00655967"/>
    <w:rsid w:val="00655A9C"/>
    <w:rsid w:val="00655F24"/>
    <w:rsid w:val="00656498"/>
    <w:rsid w:val="00660FE0"/>
    <w:rsid w:val="006641CC"/>
    <w:rsid w:val="00664E08"/>
    <w:rsid w:val="006661A4"/>
    <w:rsid w:val="00666A8E"/>
    <w:rsid w:val="00666AF6"/>
    <w:rsid w:val="00666C10"/>
    <w:rsid w:val="00666C29"/>
    <w:rsid w:val="006671BC"/>
    <w:rsid w:val="0067176C"/>
    <w:rsid w:val="006720FF"/>
    <w:rsid w:val="00672E02"/>
    <w:rsid w:val="00673230"/>
    <w:rsid w:val="0067499B"/>
    <w:rsid w:val="00675BE3"/>
    <w:rsid w:val="0068131C"/>
    <w:rsid w:val="006814B3"/>
    <w:rsid w:val="006820F1"/>
    <w:rsid w:val="0068675D"/>
    <w:rsid w:val="0068753E"/>
    <w:rsid w:val="006876F2"/>
    <w:rsid w:val="00690F1C"/>
    <w:rsid w:val="00692033"/>
    <w:rsid w:val="00692ED1"/>
    <w:rsid w:val="0069443B"/>
    <w:rsid w:val="006948D1"/>
    <w:rsid w:val="006962DE"/>
    <w:rsid w:val="006A070D"/>
    <w:rsid w:val="006A0B71"/>
    <w:rsid w:val="006A0E3A"/>
    <w:rsid w:val="006A13FD"/>
    <w:rsid w:val="006A30E3"/>
    <w:rsid w:val="006A4574"/>
    <w:rsid w:val="006A54FC"/>
    <w:rsid w:val="006A5E3A"/>
    <w:rsid w:val="006B2AB0"/>
    <w:rsid w:val="006B3B53"/>
    <w:rsid w:val="006B41DC"/>
    <w:rsid w:val="006B477D"/>
    <w:rsid w:val="006B4F3F"/>
    <w:rsid w:val="006B5B88"/>
    <w:rsid w:val="006B6C86"/>
    <w:rsid w:val="006B7662"/>
    <w:rsid w:val="006C1E1F"/>
    <w:rsid w:val="006C488A"/>
    <w:rsid w:val="006C5D5C"/>
    <w:rsid w:val="006C6BAF"/>
    <w:rsid w:val="006C7DFC"/>
    <w:rsid w:val="006D078F"/>
    <w:rsid w:val="006D253A"/>
    <w:rsid w:val="006D3726"/>
    <w:rsid w:val="006D48ED"/>
    <w:rsid w:val="006D4F9A"/>
    <w:rsid w:val="006D5858"/>
    <w:rsid w:val="006D5C2B"/>
    <w:rsid w:val="006D5CF7"/>
    <w:rsid w:val="006D6788"/>
    <w:rsid w:val="006D7402"/>
    <w:rsid w:val="006D79A0"/>
    <w:rsid w:val="006E0901"/>
    <w:rsid w:val="006E20CC"/>
    <w:rsid w:val="006E2D5B"/>
    <w:rsid w:val="006E4791"/>
    <w:rsid w:val="006E4EDC"/>
    <w:rsid w:val="006E56A8"/>
    <w:rsid w:val="006E5A57"/>
    <w:rsid w:val="006E72E4"/>
    <w:rsid w:val="006E7498"/>
    <w:rsid w:val="006F195A"/>
    <w:rsid w:val="006F25CD"/>
    <w:rsid w:val="006F4348"/>
    <w:rsid w:val="006F4850"/>
    <w:rsid w:val="006F4E62"/>
    <w:rsid w:val="007004E7"/>
    <w:rsid w:val="00701B3E"/>
    <w:rsid w:val="007029D2"/>
    <w:rsid w:val="00702C0E"/>
    <w:rsid w:val="007034D0"/>
    <w:rsid w:val="00703EF2"/>
    <w:rsid w:val="007068D9"/>
    <w:rsid w:val="00706BD5"/>
    <w:rsid w:val="00707024"/>
    <w:rsid w:val="00707363"/>
    <w:rsid w:val="007106E6"/>
    <w:rsid w:val="00710F18"/>
    <w:rsid w:val="007111A7"/>
    <w:rsid w:val="0071160A"/>
    <w:rsid w:val="0071189F"/>
    <w:rsid w:val="007128B0"/>
    <w:rsid w:val="00714910"/>
    <w:rsid w:val="00714E39"/>
    <w:rsid w:val="0071726D"/>
    <w:rsid w:val="00721073"/>
    <w:rsid w:val="007229E1"/>
    <w:rsid w:val="00722BD6"/>
    <w:rsid w:val="00722D17"/>
    <w:rsid w:val="00723DD8"/>
    <w:rsid w:val="00724A1C"/>
    <w:rsid w:val="00725687"/>
    <w:rsid w:val="007261C7"/>
    <w:rsid w:val="00727D27"/>
    <w:rsid w:val="00730C3E"/>
    <w:rsid w:val="007333AF"/>
    <w:rsid w:val="0073373D"/>
    <w:rsid w:val="00733F39"/>
    <w:rsid w:val="007349EA"/>
    <w:rsid w:val="00735642"/>
    <w:rsid w:val="00737CA5"/>
    <w:rsid w:val="00740295"/>
    <w:rsid w:val="00740AE4"/>
    <w:rsid w:val="007412EF"/>
    <w:rsid w:val="00742770"/>
    <w:rsid w:val="00743B45"/>
    <w:rsid w:val="007440F1"/>
    <w:rsid w:val="00744C2A"/>
    <w:rsid w:val="00745588"/>
    <w:rsid w:val="007455E2"/>
    <w:rsid w:val="00745CB1"/>
    <w:rsid w:val="00746E10"/>
    <w:rsid w:val="00752B4F"/>
    <w:rsid w:val="00752F7B"/>
    <w:rsid w:val="0075361E"/>
    <w:rsid w:val="007547B8"/>
    <w:rsid w:val="00754836"/>
    <w:rsid w:val="00754D56"/>
    <w:rsid w:val="0075560A"/>
    <w:rsid w:val="00756329"/>
    <w:rsid w:val="00757295"/>
    <w:rsid w:val="00760690"/>
    <w:rsid w:val="007617DD"/>
    <w:rsid w:val="007646BE"/>
    <w:rsid w:val="00765971"/>
    <w:rsid w:val="007664B4"/>
    <w:rsid w:val="00770069"/>
    <w:rsid w:val="0077038D"/>
    <w:rsid w:val="00771687"/>
    <w:rsid w:val="00771AA9"/>
    <w:rsid w:val="007731D4"/>
    <w:rsid w:val="00773701"/>
    <w:rsid w:val="00773CF1"/>
    <w:rsid w:val="00773CF3"/>
    <w:rsid w:val="007768E7"/>
    <w:rsid w:val="00776E14"/>
    <w:rsid w:val="00780BB9"/>
    <w:rsid w:val="00782918"/>
    <w:rsid w:val="00784CD7"/>
    <w:rsid w:val="007854A9"/>
    <w:rsid w:val="00786693"/>
    <w:rsid w:val="00786AB0"/>
    <w:rsid w:val="00790B02"/>
    <w:rsid w:val="00791A8F"/>
    <w:rsid w:val="007936DA"/>
    <w:rsid w:val="0079394A"/>
    <w:rsid w:val="00794446"/>
    <w:rsid w:val="00795A5A"/>
    <w:rsid w:val="007963BB"/>
    <w:rsid w:val="007A1160"/>
    <w:rsid w:val="007A1A2C"/>
    <w:rsid w:val="007A4230"/>
    <w:rsid w:val="007A4478"/>
    <w:rsid w:val="007A47D7"/>
    <w:rsid w:val="007A629D"/>
    <w:rsid w:val="007A72C1"/>
    <w:rsid w:val="007B0B1E"/>
    <w:rsid w:val="007B219F"/>
    <w:rsid w:val="007B352C"/>
    <w:rsid w:val="007B65F2"/>
    <w:rsid w:val="007B664B"/>
    <w:rsid w:val="007B78CC"/>
    <w:rsid w:val="007B79F1"/>
    <w:rsid w:val="007C07B5"/>
    <w:rsid w:val="007C0FCB"/>
    <w:rsid w:val="007C1075"/>
    <w:rsid w:val="007C1604"/>
    <w:rsid w:val="007C1AEF"/>
    <w:rsid w:val="007C1B28"/>
    <w:rsid w:val="007C2FA3"/>
    <w:rsid w:val="007C389F"/>
    <w:rsid w:val="007C3CCF"/>
    <w:rsid w:val="007C5EB9"/>
    <w:rsid w:val="007D3640"/>
    <w:rsid w:val="007D7D38"/>
    <w:rsid w:val="007E03B5"/>
    <w:rsid w:val="007E04FE"/>
    <w:rsid w:val="007E066D"/>
    <w:rsid w:val="007E2BE6"/>
    <w:rsid w:val="007E4E50"/>
    <w:rsid w:val="007E51FC"/>
    <w:rsid w:val="007E5B0B"/>
    <w:rsid w:val="007E6020"/>
    <w:rsid w:val="007E6C5A"/>
    <w:rsid w:val="007E7213"/>
    <w:rsid w:val="007F0CDA"/>
    <w:rsid w:val="007F1D3C"/>
    <w:rsid w:val="007F2276"/>
    <w:rsid w:val="007F2464"/>
    <w:rsid w:val="007F52A1"/>
    <w:rsid w:val="007F71E7"/>
    <w:rsid w:val="00800CDA"/>
    <w:rsid w:val="00800D50"/>
    <w:rsid w:val="00801648"/>
    <w:rsid w:val="0080185D"/>
    <w:rsid w:val="00801A46"/>
    <w:rsid w:val="00801CED"/>
    <w:rsid w:val="00803B1E"/>
    <w:rsid w:val="00803D60"/>
    <w:rsid w:val="008043F8"/>
    <w:rsid w:val="00805931"/>
    <w:rsid w:val="00811B88"/>
    <w:rsid w:val="008137AF"/>
    <w:rsid w:val="00813F86"/>
    <w:rsid w:val="008147B6"/>
    <w:rsid w:val="008151FB"/>
    <w:rsid w:val="00816270"/>
    <w:rsid w:val="00820DBB"/>
    <w:rsid w:val="008212F7"/>
    <w:rsid w:val="00821844"/>
    <w:rsid w:val="00821C1B"/>
    <w:rsid w:val="0082227B"/>
    <w:rsid w:val="00822533"/>
    <w:rsid w:val="00824966"/>
    <w:rsid w:val="00826C0C"/>
    <w:rsid w:val="008315FB"/>
    <w:rsid w:val="00832429"/>
    <w:rsid w:val="0083251A"/>
    <w:rsid w:val="0083278D"/>
    <w:rsid w:val="00832E59"/>
    <w:rsid w:val="00834A2F"/>
    <w:rsid w:val="008358F0"/>
    <w:rsid w:val="008362C0"/>
    <w:rsid w:val="0083640A"/>
    <w:rsid w:val="00837E3C"/>
    <w:rsid w:val="00843650"/>
    <w:rsid w:val="00844833"/>
    <w:rsid w:val="00844C45"/>
    <w:rsid w:val="00846345"/>
    <w:rsid w:val="008472CB"/>
    <w:rsid w:val="00847697"/>
    <w:rsid w:val="00851C70"/>
    <w:rsid w:val="0085266F"/>
    <w:rsid w:val="00852EB5"/>
    <w:rsid w:val="008539C0"/>
    <w:rsid w:val="0085490E"/>
    <w:rsid w:val="00854C49"/>
    <w:rsid w:val="00854F12"/>
    <w:rsid w:val="008554DA"/>
    <w:rsid w:val="00855DAC"/>
    <w:rsid w:val="00856A85"/>
    <w:rsid w:val="00856BC8"/>
    <w:rsid w:val="0085740E"/>
    <w:rsid w:val="008576A2"/>
    <w:rsid w:val="008602FD"/>
    <w:rsid w:val="008616C9"/>
    <w:rsid w:val="008622B2"/>
    <w:rsid w:val="00862850"/>
    <w:rsid w:val="00862D0C"/>
    <w:rsid w:val="0086570A"/>
    <w:rsid w:val="00870513"/>
    <w:rsid w:val="00870EE7"/>
    <w:rsid w:val="008714D9"/>
    <w:rsid w:val="00871DFF"/>
    <w:rsid w:val="00872F98"/>
    <w:rsid w:val="008731C1"/>
    <w:rsid w:val="00873A53"/>
    <w:rsid w:val="0087426A"/>
    <w:rsid w:val="00875768"/>
    <w:rsid w:val="008821AA"/>
    <w:rsid w:val="0088589D"/>
    <w:rsid w:val="00885A3D"/>
    <w:rsid w:val="00886458"/>
    <w:rsid w:val="00890EB1"/>
    <w:rsid w:val="008914F3"/>
    <w:rsid w:val="0089224A"/>
    <w:rsid w:val="008942F4"/>
    <w:rsid w:val="00895051"/>
    <w:rsid w:val="00896526"/>
    <w:rsid w:val="00896963"/>
    <w:rsid w:val="00897324"/>
    <w:rsid w:val="00897371"/>
    <w:rsid w:val="008A021B"/>
    <w:rsid w:val="008A07B3"/>
    <w:rsid w:val="008A1D66"/>
    <w:rsid w:val="008A51DE"/>
    <w:rsid w:val="008A52C7"/>
    <w:rsid w:val="008A69F4"/>
    <w:rsid w:val="008A7F5F"/>
    <w:rsid w:val="008B034E"/>
    <w:rsid w:val="008B126C"/>
    <w:rsid w:val="008B15C8"/>
    <w:rsid w:val="008B1AD2"/>
    <w:rsid w:val="008B26D5"/>
    <w:rsid w:val="008B309E"/>
    <w:rsid w:val="008B5195"/>
    <w:rsid w:val="008B6EDA"/>
    <w:rsid w:val="008C0076"/>
    <w:rsid w:val="008C03EA"/>
    <w:rsid w:val="008C0D67"/>
    <w:rsid w:val="008C19CE"/>
    <w:rsid w:val="008C2236"/>
    <w:rsid w:val="008C2921"/>
    <w:rsid w:val="008C4563"/>
    <w:rsid w:val="008C6110"/>
    <w:rsid w:val="008D0A52"/>
    <w:rsid w:val="008D0FF5"/>
    <w:rsid w:val="008D10CD"/>
    <w:rsid w:val="008D1568"/>
    <w:rsid w:val="008D1E3E"/>
    <w:rsid w:val="008D25E2"/>
    <w:rsid w:val="008D2723"/>
    <w:rsid w:val="008D367D"/>
    <w:rsid w:val="008D4DF6"/>
    <w:rsid w:val="008D5F2F"/>
    <w:rsid w:val="008D6E1B"/>
    <w:rsid w:val="008D732C"/>
    <w:rsid w:val="008D757E"/>
    <w:rsid w:val="008D7D05"/>
    <w:rsid w:val="008E1732"/>
    <w:rsid w:val="008E18DD"/>
    <w:rsid w:val="008E1978"/>
    <w:rsid w:val="008E3E98"/>
    <w:rsid w:val="008E4055"/>
    <w:rsid w:val="008E4A50"/>
    <w:rsid w:val="008E4DF3"/>
    <w:rsid w:val="008E5800"/>
    <w:rsid w:val="008E63A0"/>
    <w:rsid w:val="008E76ED"/>
    <w:rsid w:val="008E7A1F"/>
    <w:rsid w:val="008F0198"/>
    <w:rsid w:val="008F1CDA"/>
    <w:rsid w:val="008F2C6A"/>
    <w:rsid w:val="008F316F"/>
    <w:rsid w:val="008F32BF"/>
    <w:rsid w:val="008F3B34"/>
    <w:rsid w:val="008F3F0D"/>
    <w:rsid w:val="008F4587"/>
    <w:rsid w:val="008F4950"/>
    <w:rsid w:val="008F54E6"/>
    <w:rsid w:val="008F5626"/>
    <w:rsid w:val="008F76F1"/>
    <w:rsid w:val="008F78D7"/>
    <w:rsid w:val="0090008B"/>
    <w:rsid w:val="009020CF"/>
    <w:rsid w:val="009031C9"/>
    <w:rsid w:val="009033C2"/>
    <w:rsid w:val="00903476"/>
    <w:rsid w:val="0090387C"/>
    <w:rsid w:val="009049FD"/>
    <w:rsid w:val="00905FE6"/>
    <w:rsid w:val="00906DE2"/>
    <w:rsid w:val="00907582"/>
    <w:rsid w:val="00907A1D"/>
    <w:rsid w:val="00915B2C"/>
    <w:rsid w:val="009212DD"/>
    <w:rsid w:val="00924443"/>
    <w:rsid w:val="00927BEE"/>
    <w:rsid w:val="00927D0C"/>
    <w:rsid w:val="00930404"/>
    <w:rsid w:val="00930AAD"/>
    <w:rsid w:val="00930CAA"/>
    <w:rsid w:val="00931283"/>
    <w:rsid w:val="009319A3"/>
    <w:rsid w:val="009319BD"/>
    <w:rsid w:val="00931FE3"/>
    <w:rsid w:val="00932739"/>
    <w:rsid w:val="00932762"/>
    <w:rsid w:val="00934B9D"/>
    <w:rsid w:val="009360AA"/>
    <w:rsid w:val="00937435"/>
    <w:rsid w:val="00941932"/>
    <w:rsid w:val="00942601"/>
    <w:rsid w:val="0094422A"/>
    <w:rsid w:val="00944FB0"/>
    <w:rsid w:val="00945E4E"/>
    <w:rsid w:val="0094689A"/>
    <w:rsid w:val="009468DE"/>
    <w:rsid w:val="0094708C"/>
    <w:rsid w:val="00955002"/>
    <w:rsid w:val="009555CF"/>
    <w:rsid w:val="00955AEB"/>
    <w:rsid w:val="00955EEE"/>
    <w:rsid w:val="00956050"/>
    <w:rsid w:val="00956782"/>
    <w:rsid w:val="009606E8"/>
    <w:rsid w:val="00960F64"/>
    <w:rsid w:val="0096108D"/>
    <w:rsid w:val="00961CEC"/>
    <w:rsid w:val="00962599"/>
    <w:rsid w:val="00963B4E"/>
    <w:rsid w:val="009643C6"/>
    <w:rsid w:val="009645B6"/>
    <w:rsid w:val="0096495F"/>
    <w:rsid w:val="00964ACC"/>
    <w:rsid w:val="00965A2E"/>
    <w:rsid w:val="009674A4"/>
    <w:rsid w:val="0096799E"/>
    <w:rsid w:val="0097218F"/>
    <w:rsid w:val="00972ADC"/>
    <w:rsid w:val="009738C5"/>
    <w:rsid w:val="00975305"/>
    <w:rsid w:val="00976028"/>
    <w:rsid w:val="00977473"/>
    <w:rsid w:val="00980B1A"/>
    <w:rsid w:val="00980BD8"/>
    <w:rsid w:val="00981534"/>
    <w:rsid w:val="00981B43"/>
    <w:rsid w:val="00983B9B"/>
    <w:rsid w:val="00983D13"/>
    <w:rsid w:val="00984C7F"/>
    <w:rsid w:val="009910FF"/>
    <w:rsid w:val="009926A4"/>
    <w:rsid w:val="009932CD"/>
    <w:rsid w:val="00993674"/>
    <w:rsid w:val="0099492B"/>
    <w:rsid w:val="009951F4"/>
    <w:rsid w:val="0099540A"/>
    <w:rsid w:val="00996B74"/>
    <w:rsid w:val="009A00AF"/>
    <w:rsid w:val="009A0740"/>
    <w:rsid w:val="009A246E"/>
    <w:rsid w:val="009A28DC"/>
    <w:rsid w:val="009A4D79"/>
    <w:rsid w:val="009A4E7E"/>
    <w:rsid w:val="009A54AA"/>
    <w:rsid w:val="009A58D3"/>
    <w:rsid w:val="009A5CD2"/>
    <w:rsid w:val="009A5EA8"/>
    <w:rsid w:val="009B11CB"/>
    <w:rsid w:val="009B1B7D"/>
    <w:rsid w:val="009B1EF8"/>
    <w:rsid w:val="009B256D"/>
    <w:rsid w:val="009B2BE2"/>
    <w:rsid w:val="009B3074"/>
    <w:rsid w:val="009B45A0"/>
    <w:rsid w:val="009B51FA"/>
    <w:rsid w:val="009B5274"/>
    <w:rsid w:val="009C07C4"/>
    <w:rsid w:val="009C1083"/>
    <w:rsid w:val="009C40E1"/>
    <w:rsid w:val="009D05CA"/>
    <w:rsid w:val="009D1CAC"/>
    <w:rsid w:val="009D2842"/>
    <w:rsid w:val="009D2F95"/>
    <w:rsid w:val="009D31C3"/>
    <w:rsid w:val="009D4AD1"/>
    <w:rsid w:val="009D4AF7"/>
    <w:rsid w:val="009D7760"/>
    <w:rsid w:val="009E0455"/>
    <w:rsid w:val="009E1E62"/>
    <w:rsid w:val="009E22C4"/>
    <w:rsid w:val="009E415D"/>
    <w:rsid w:val="009E58D6"/>
    <w:rsid w:val="009E5907"/>
    <w:rsid w:val="009E62C7"/>
    <w:rsid w:val="009E6F56"/>
    <w:rsid w:val="009E7079"/>
    <w:rsid w:val="009F21C4"/>
    <w:rsid w:val="009F3C6C"/>
    <w:rsid w:val="009F6F93"/>
    <w:rsid w:val="00A01EAC"/>
    <w:rsid w:val="00A0206C"/>
    <w:rsid w:val="00A02EF5"/>
    <w:rsid w:val="00A03019"/>
    <w:rsid w:val="00A038AF"/>
    <w:rsid w:val="00A05199"/>
    <w:rsid w:val="00A05EC5"/>
    <w:rsid w:val="00A06CB6"/>
    <w:rsid w:val="00A06F96"/>
    <w:rsid w:val="00A06FBE"/>
    <w:rsid w:val="00A07509"/>
    <w:rsid w:val="00A07653"/>
    <w:rsid w:val="00A07E34"/>
    <w:rsid w:val="00A1220C"/>
    <w:rsid w:val="00A1368C"/>
    <w:rsid w:val="00A13BC7"/>
    <w:rsid w:val="00A13CF2"/>
    <w:rsid w:val="00A1547C"/>
    <w:rsid w:val="00A15755"/>
    <w:rsid w:val="00A15C98"/>
    <w:rsid w:val="00A15E6E"/>
    <w:rsid w:val="00A161EB"/>
    <w:rsid w:val="00A219F7"/>
    <w:rsid w:val="00A2230B"/>
    <w:rsid w:val="00A22388"/>
    <w:rsid w:val="00A22C18"/>
    <w:rsid w:val="00A237D3"/>
    <w:rsid w:val="00A23A15"/>
    <w:rsid w:val="00A24F3A"/>
    <w:rsid w:val="00A25152"/>
    <w:rsid w:val="00A25998"/>
    <w:rsid w:val="00A261F6"/>
    <w:rsid w:val="00A270B0"/>
    <w:rsid w:val="00A30628"/>
    <w:rsid w:val="00A30B47"/>
    <w:rsid w:val="00A315F8"/>
    <w:rsid w:val="00A3175D"/>
    <w:rsid w:val="00A32022"/>
    <w:rsid w:val="00A349E7"/>
    <w:rsid w:val="00A373F8"/>
    <w:rsid w:val="00A37A02"/>
    <w:rsid w:val="00A415AD"/>
    <w:rsid w:val="00A41BB3"/>
    <w:rsid w:val="00A41D2C"/>
    <w:rsid w:val="00A43555"/>
    <w:rsid w:val="00A50FE7"/>
    <w:rsid w:val="00A517E3"/>
    <w:rsid w:val="00A51FAC"/>
    <w:rsid w:val="00A52DDA"/>
    <w:rsid w:val="00A537EA"/>
    <w:rsid w:val="00A53EB3"/>
    <w:rsid w:val="00A549EC"/>
    <w:rsid w:val="00A553BF"/>
    <w:rsid w:val="00A56601"/>
    <w:rsid w:val="00A61234"/>
    <w:rsid w:val="00A61776"/>
    <w:rsid w:val="00A62949"/>
    <w:rsid w:val="00A64D6F"/>
    <w:rsid w:val="00A650B8"/>
    <w:rsid w:val="00A651DD"/>
    <w:rsid w:val="00A652A6"/>
    <w:rsid w:val="00A652C4"/>
    <w:rsid w:val="00A66A4B"/>
    <w:rsid w:val="00A70591"/>
    <w:rsid w:val="00A712F2"/>
    <w:rsid w:val="00A73D97"/>
    <w:rsid w:val="00A73DEC"/>
    <w:rsid w:val="00A74315"/>
    <w:rsid w:val="00A7475E"/>
    <w:rsid w:val="00A74DB6"/>
    <w:rsid w:val="00A76937"/>
    <w:rsid w:val="00A80D18"/>
    <w:rsid w:val="00A83916"/>
    <w:rsid w:val="00A83EAA"/>
    <w:rsid w:val="00A87707"/>
    <w:rsid w:val="00A87A9F"/>
    <w:rsid w:val="00A90614"/>
    <w:rsid w:val="00A90F5E"/>
    <w:rsid w:val="00A94FA5"/>
    <w:rsid w:val="00A958E5"/>
    <w:rsid w:val="00A970D1"/>
    <w:rsid w:val="00AA0FBF"/>
    <w:rsid w:val="00AA6177"/>
    <w:rsid w:val="00AA65EE"/>
    <w:rsid w:val="00AA6B76"/>
    <w:rsid w:val="00AA7005"/>
    <w:rsid w:val="00AA7572"/>
    <w:rsid w:val="00AA7FBE"/>
    <w:rsid w:val="00AB00F1"/>
    <w:rsid w:val="00AB0747"/>
    <w:rsid w:val="00AB1259"/>
    <w:rsid w:val="00AB178A"/>
    <w:rsid w:val="00AB3127"/>
    <w:rsid w:val="00AB37EE"/>
    <w:rsid w:val="00AC05CD"/>
    <w:rsid w:val="00AC094D"/>
    <w:rsid w:val="00AC0CBB"/>
    <w:rsid w:val="00AC26E2"/>
    <w:rsid w:val="00AC27B3"/>
    <w:rsid w:val="00AC3971"/>
    <w:rsid w:val="00AC3F5C"/>
    <w:rsid w:val="00AC6CE7"/>
    <w:rsid w:val="00AC74A9"/>
    <w:rsid w:val="00AC7B80"/>
    <w:rsid w:val="00AD0479"/>
    <w:rsid w:val="00AD0517"/>
    <w:rsid w:val="00AD062C"/>
    <w:rsid w:val="00AD076C"/>
    <w:rsid w:val="00AD2257"/>
    <w:rsid w:val="00AD38C0"/>
    <w:rsid w:val="00AD6539"/>
    <w:rsid w:val="00AD726B"/>
    <w:rsid w:val="00AE0EA1"/>
    <w:rsid w:val="00AE11C2"/>
    <w:rsid w:val="00AE1225"/>
    <w:rsid w:val="00AE1395"/>
    <w:rsid w:val="00AE16CA"/>
    <w:rsid w:val="00AE1908"/>
    <w:rsid w:val="00AE1A21"/>
    <w:rsid w:val="00AE21D6"/>
    <w:rsid w:val="00AE3872"/>
    <w:rsid w:val="00AE406A"/>
    <w:rsid w:val="00AE5503"/>
    <w:rsid w:val="00AE5F98"/>
    <w:rsid w:val="00AE65B5"/>
    <w:rsid w:val="00AE7908"/>
    <w:rsid w:val="00AF0168"/>
    <w:rsid w:val="00AF0E56"/>
    <w:rsid w:val="00AF2396"/>
    <w:rsid w:val="00AF2C4C"/>
    <w:rsid w:val="00AF3E71"/>
    <w:rsid w:val="00AF427A"/>
    <w:rsid w:val="00AF4CE9"/>
    <w:rsid w:val="00B01AA6"/>
    <w:rsid w:val="00B0259A"/>
    <w:rsid w:val="00B04C72"/>
    <w:rsid w:val="00B04F7F"/>
    <w:rsid w:val="00B076EF"/>
    <w:rsid w:val="00B07C7F"/>
    <w:rsid w:val="00B07D2A"/>
    <w:rsid w:val="00B14C2C"/>
    <w:rsid w:val="00B165FB"/>
    <w:rsid w:val="00B16F44"/>
    <w:rsid w:val="00B17109"/>
    <w:rsid w:val="00B204D9"/>
    <w:rsid w:val="00B2287B"/>
    <w:rsid w:val="00B23B79"/>
    <w:rsid w:val="00B240FB"/>
    <w:rsid w:val="00B2503A"/>
    <w:rsid w:val="00B2526A"/>
    <w:rsid w:val="00B266E2"/>
    <w:rsid w:val="00B27CF2"/>
    <w:rsid w:val="00B27F3E"/>
    <w:rsid w:val="00B3267E"/>
    <w:rsid w:val="00B33DFC"/>
    <w:rsid w:val="00B34D10"/>
    <w:rsid w:val="00B355BF"/>
    <w:rsid w:val="00B3648F"/>
    <w:rsid w:val="00B36621"/>
    <w:rsid w:val="00B373AF"/>
    <w:rsid w:val="00B37427"/>
    <w:rsid w:val="00B377C8"/>
    <w:rsid w:val="00B37D9C"/>
    <w:rsid w:val="00B40184"/>
    <w:rsid w:val="00B4207F"/>
    <w:rsid w:val="00B4213F"/>
    <w:rsid w:val="00B43757"/>
    <w:rsid w:val="00B43B56"/>
    <w:rsid w:val="00B46759"/>
    <w:rsid w:val="00B46788"/>
    <w:rsid w:val="00B476CE"/>
    <w:rsid w:val="00B50F0A"/>
    <w:rsid w:val="00B51225"/>
    <w:rsid w:val="00B5162B"/>
    <w:rsid w:val="00B5282A"/>
    <w:rsid w:val="00B52CBA"/>
    <w:rsid w:val="00B54178"/>
    <w:rsid w:val="00B56D81"/>
    <w:rsid w:val="00B60BD2"/>
    <w:rsid w:val="00B60BE8"/>
    <w:rsid w:val="00B61AE8"/>
    <w:rsid w:val="00B669FF"/>
    <w:rsid w:val="00B6712E"/>
    <w:rsid w:val="00B704DC"/>
    <w:rsid w:val="00B7208F"/>
    <w:rsid w:val="00B73391"/>
    <w:rsid w:val="00B7376D"/>
    <w:rsid w:val="00B744CD"/>
    <w:rsid w:val="00B775E2"/>
    <w:rsid w:val="00B778A6"/>
    <w:rsid w:val="00B80535"/>
    <w:rsid w:val="00B8156E"/>
    <w:rsid w:val="00B81B63"/>
    <w:rsid w:val="00B836B5"/>
    <w:rsid w:val="00B85753"/>
    <w:rsid w:val="00B85D1E"/>
    <w:rsid w:val="00B86F7A"/>
    <w:rsid w:val="00B87F1E"/>
    <w:rsid w:val="00B905DF"/>
    <w:rsid w:val="00B91211"/>
    <w:rsid w:val="00B91322"/>
    <w:rsid w:val="00B91AA0"/>
    <w:rsid w:val="00B91ABF"/>
    <w:rsid w:val="00B94202"/>
    <w:rsid w:val="00B95AD8"/>
    <w:rsid w:val="00B95E14"/>
    <w:rsid w:val="00B95F79"/>
    <w:rsid w:val="00B97095"/>
    <w:rsid w:val="00BA011C"/>
    <w:rsid w:val="00BA0E1D"/>
    <w:rsid w:val="00BA23E4"/>
    <w:rsid w:val="00BA2C20"/>
    <w:rsid w:val="00BA4005"/>
    <w:rsid w:val="00BA41C3"/>
    <w:rsid w:val="00BA50CF"/>
    <w:rsid w:val="00BA51B8"/>
    <w:rsid w:val="00BA7490"/>
    <w:rsid w:val="00BA7C12"/>
    <w:rsid w:val="00BB233C"/>
    <w:rsid w:val="00BB2965"/>
    <w:rsid w:val="00BB4D5A"/>
    <w:rsid w:val="00BB5B7F"/>
    <w:rsid w:val="00BC375F"/>
    <w:rsid w:val="00BC3E36"/>
    <w:rsid w:val="00BC48EE"/>
    <w:rsid w:val="00BC4C36"/>
    <w:rsid w:val="00BC4E45"/>
    <w:rsid w:val="00BD064F"/>
    <w:rsid w:val="00BD1B75"/>
    <w:rsid w:val="00BD5ACB"/>
    <w:rsid w:val="00BD7B5C"/>
    <w:rsid w:val="00BE14F5"/>
    <w:rsid w:val="00BE16E6"/>
    <w:rsid w:val="00BE2213"/>
    <w:rsid w:val="00BE2FB7"/>
    <w:rsid w:val="00BE4128"/>
    <w:rsid w:val="00BE4D5D"/>
    <w:rsid w:val="00BE60F4"/>
    <w:rsid w:val="00BE6463"/>
    <w:rsid w:val="00BF31EC"/>
    <w:rsid w:val="00BF34AF"/>
    <w:rsid w:val="00BF363F"/>
    <w:rsid w:val="00BF4E61"/>
    <w:rsid w:val="00BF527A"/>
    <w:rsid w:val="00BF62A5"/>
    <w:rsid w:val="00BF6D85"/>
    <w:rsid w:val="00BF773F"/>
    <w:rsid w:val="00BF776E"/>
    <w:rsid w:val="00C0019C"/>
    <w:rsid w:val="00C006C3"/>
    <w:rsid w:val="00C024F1"/>
    <w:rsid w:val="00C03C30"/>
    <w:rsid w:val="00C07234"/>
    <w:rsid w:val="00C12603"/>
    <w:rsid w:val="00C146F0"/>
    <w:rsid w:val="00C15027"/>
    <w:rsid w:val="00C16441"/>
    <w:rsid w:val="00C16643"/>
    <w:rsid w:val="00C16693"/>
    <w:rsid w:val="00C16A94"/>
    <w:rsid w:val="00C16D6A"/>
    <w:rsid w:val="00C20449"/>
    <w:rsid w:val="00C206C1"/>
    <w:rsid w:val="00C21AE8"/>
    <w:rsid w:val="00C2211F"/>
    <w:rsid w:val="00C22226"/>
    <w:rsid w:val="00C23937"/>
    <w:rsid w:val="00C23B4D"/>
    <w:rsid w:val="00C242FC"/>
    <w:rsid w:val="00C24E07"/>
    <w:rsid w:val="00C27116"/>
    <w:rsid w:val="00C303E2"/>
    <w:rsid w:val="00C30857"/>
    <w:rsid w:val="00C30DC6"/>
    <w:rsid w:val="00C344BB"/>
    <w:rsid w:val="00C352A5"/>
    <w:rsid w:val="00C35525"/>
    <w:rsid w:val="00C4272F"/>
    <w:rsid w:val="00C471D6"/>
    <w:rsid w:val="00C503CD"/>
    <w:rsid w:val="00C505E1"/>
    <w:rsid w:val="00C5106C"/>
    <w:rsid w:val="00C525DC"/>
    <w:rsid w:val="00C52E90"/>
    <w:rsid w:val="00C537FF"/>
    <w:rsid w:val="00C541DE"/>
    <w:rsid w:val="00C55159"/>
    <w:rsid w:val="00C5641A"/>
    <w:rsid w:val="00C57B05"/>
    <w:rsid w:val="00C613F5"/>
    <w:rsid w:val="00C618E2"/>
    <w:rsid w:val="00C65803"/>
    <w:rsid w:val="00C65AC9"/>
    <w:rsid w:val="00C66237"/>
    <w:rsid w:val="00C6702D"/>
    <w:rsid w:val="00C67AFD"/>
    <w:rsid w:val="00C701D0"/>
    <w:rsid w:val="00C70390"/>
    <w:rsid w:val="00C71ECE"/>
    <w:rsid w:val="00C73715"/>
    <w:rsid w:val="00C74713"/>
    <w:rsid w:val="00C7558E"/>
    <w:rsid w:val="00C75C77"/>
    <w:rsid w:val="00C76E08"/>
    <w:rsid w:val="00C77221"/>
    <w:rsid w:val="00C77EE2"/>
    <w:rsid w:val="00C800AC"/>
    <w:rsid w:val="00C81D5F"/>
    <w:rsid w:val="00C83307"/>
    <w:rsid w:val="00C84B3C"/>
    <w:rsid w:val="00C87142"/>
    <w:rsid w:val="00C90452"/>
    <w:rsid w:val="00C90F3C"/>
    <w:rsid w:val="00C90FB1"/>
    <w:rsid w:val="00C926C8"/>
    <w:rsid w:val="00C93644"/>
    <w:rsid w:val="00C93EAA"/>
    <w:rsid w:val="00C9446D"/>
    <w:rsid w:val="00C946E5"/>
    <w:rsid w:val="00C97060"/>
    <w:rsid w:val="00C97AE2"/>
    <w:rsid w:val="00CA055A"/>
    <w:rsid w:val="00CA0663"/>
    <w:rsid w:val="00CA4587"/>
    <w:rsid w:val="00CA4AE4"/>
    <w:rsid w:val="00CA4B52"/>
    <w:rsid w:val="00CA5099"/>
    <w:rsid w:val="00CA55EC"/>
    <w:rsid w:val="00CA5CC3"/>
    <w:rsid w:val="00CA6300"/>
    <w:rsid w:val="00CA72CC"/>
    <w:rsid w:val="00CA7523"/>
    <w:rsid w:val="00CB03CF"/>
    <w:rsid w:val="00CB0BCE"/>
    <w:rsid w:val="00CB1887"/>
    <w:rsid w:val="00CB1F0B"/>
    <w:rsid w:val="00CB2CD2"/>
    <w:rsid w:val="00CB2E40"/>
    <w:rsid w:val="00CB346D"/>
    <w:rsid w:val="00CB3B87"/>
    <w:rsid w:val="00CB4E38"/>
    <w:rsid w:val="00CB6770"/>
    <w:rsid w:val="00CB6AAE"/>
    <w:rsid w:val="00CB7DDA"/>
    <w:rsid w:val="00CC0C8B"/>
    <w:rsid w:val="00CC2584"/>
    <w:rsid w:val="00CC4136"/>
    <w:rsid w:val="00CC4322"/>
    <w:rsid w:val="00CC5DAB"/>
    <w:rsid w:val="00CC61B8"/>
    <w:rsid w:val="00CD11C1"/>
    <w:rsid w:val="00CD22FA"/>
    <w:rsid w:val="00CD25FF"/>
    <w:rsid w:val="00CD277F"/>
    <w:rsid w:val="00CD3335"/>
    <w:rsid w:val="00CD5C04"/>
    <w:rsid w:val="00CD6724"/>
    <w:rsid w:val="00CD6AE2"/>
    <w:rsid w:val="00CD700D"/>
    <w:rsid w:val="00CD7056"/>
    <w:rsid w:val="00CE03D1"/>
    <w:rsid w:val="00CE1735"/>
    <w:rsid w:val="00CE3B30"/>
    <w:rsid w:val="00CE3F8D"/>
    <w:rsid w:val="00CE49E1"/>
    <w:rsid w:val="00CE5CDD"/>
    <w:rsid w:val="00CE6232"/>
    <w:rsid w:val="00CE7365"/>
    <w:rsid w:val="00CE741D"/>
    <w:rsid w:val="00CE74F7"/>
    <w:rsid w:val="00CE7DFA"/>
    <w:rsid w:val="00CF2806"/>
    <w:rsid w:val="00CF327D"/>
    <w:rsid w:val="00CF4CCB"/>
    <w:rsid w:val="00CF6255"/>
    <w:rsid w:val="00CF6C0A"/>
    <w:rsid w:val="00CF6F12"/>
    <w:rsid w:val="00CF787C"/>
    <w:rsid w:val="00CF79DF"/>
    <w:rsid w:val="00D00D03"/>
    <w:rsid w:val="00D018CC"/>
    <w:rsid w:val="00D044AB"/>
    <w:rsid w:val="00D0469F"/>
    <w:rsid w:val="00D05FBB"/>
    <w:rsid w:val="00D05FDC"/>
    <w:rsid w:val="00D0693E"/>
    <w:rsid w:val="00D10756"/>
    <w:rsid w:val="00D10F44"/>
    <w:rsid w:val="00D118D7"/>
    <w:rsid w:val="00D1367E"/>
    <w:rsid w:val="00D13F77"/>
    <w:rsid w:val="00D14C52"/>
    <w:rsid w:val="00D14CF0"/>
    <w:rsid w:val="00D14D88"/>
    <w:rsid w:val="00D14FE8"/>
    <w:rsid w:val="00D15975"/>
    <w:rsid w:val="00D1615B"/>
    <w:rsid w:val="00D16B72"/>
    <w:rsid w:val="00D16BA9"/>
    <w:rsid w:val="00D16E30"/>
    <w:rsid w:val="00D16F36"/>
    <w:rsid w:val="00D17050"/>
    <w:rsid w:val="00D20E1A"/>
    <w:rsid w:val="00D2278F"/>
    <w:rsid w:val="00D2370E"/>
    <w:rsid w:val="00D238FC"/>
    <w:rsid w:val="00D2390A"/>
    <w:rsid w:val="00D2425C"/>
    <w:rsid w:val="00D25A2A"/>
    <w:rsid w:val="00D271C2"/>
    <w:rsid w:val="00D3028B"/>
    <w:rsid w:val="00D3281B"/>
    <w:rsid w:val="00D329CF"/>
    <w:rsid w:val="00D34011"/>
    <w:rsid w:val="00D35F63"/>
    <w:rsid w:val="00D364C2"/>
    <w:rsid w:val="00D368CB"/>
    <w:rsid w:val="00D407E9"/>
    <w:rsid w:val="00D42AB4"/>
    <w:rsid w:val="00D42EF1"/>
    <w:rsid w:val="00D43B48"/>
    <w:rsid w:val="00D44D94"/>
    <w:rsid w:val="00D46C8D"/>
    <w:rsid w:val="00D515F0"/>
    <w:rsid w:val="00D51D30"/>
    <w:rsid w:val="00D53D5A"/>
    <w:rsid w:val="00D54EBF"/>
    <w:rsid w:val="00D55519"/>
    <w:rsid w:val="00D5643E"/>
    <w:rsid w:val="00D5677E"/>
    <w:rsid w:val="00D622FF"/>
    <w:rsid w:val="00D62E24"/>
    <w:rsid w:val="00D64553"/>
    <w:rsid w:val="00D6607D"/>
    <w:rsid w:val="00D6766D"/>
    <w:rsid w:val="00D7098C"/>
    <w:rsid w:val="00D721D5"/>
    <w:rsid w:val="00D72360"/>
    <w:rsid w:val="00D72CD5"/>
    <w:rsid w:val="00D72DE3"/>
    <w:rsid w:val="00D74291"/>
    <w:rsid w:val="00D75553"/>
    <w:rsid w:val="00D765EB"/>
    <w:rsid w:val="00D76C72"/>
    <w:rsid w:val="00D76E3A"/>
    <w:rsid w:val="00D80585"/>
    <w:rsid w:val="00D82717"/>
    <w:rsid w:val="00D82724"/>
    <w:rsid w:val="00D84B78"/>
    <w:rsid w:val="00D85576"/>
    <w:rsid w:val="00D85EBF"/>
    <w:rsid w:val="00D861EF"/>
    <w:rsid w:val="00D862AA"/>
    <w:rsid w:val="00D86E03"/>
    <w:rsid w:val="00D87459"/>
    <w:rsid w:val="00D91DC0"/>
    <w:rsid w:val="00D92DD2"/>
    <w:rsid w:val="00D93089"/>
    <w:rsid w:val="00D939F5"/>
    <w:rsid w:val="00D93BAD"/>
    <w:rsid w:val="00D943FF"/>
    <w:rsid w:val="00D95524"/>
    <w:rsid w:val="00D95B88"/>
    <w:rsid w:val="00D96456"/>
    <w:rsid w:val="00D96760"/>
    <w:rsid w:val="00D97612"/>
    <w:rsid w:val="00D97AC7"/>
    <w:rsid w:val="00DA2DC5"/>
    <w:rsid w:val="00DA3588"/>
    <w:rsid w:val="00DA46C3"/>
    <w:rsid w:val="00DA4978"/>
    <w:rsid w:val="00DA523A"/>
    <w:rsid w:val="00DA54E3"/>
    <w:rsid w:val="00DA569D"/>
    <w:rsid w:val="00DA5D3E"/>
    <w:rsid w:val="00DA7968"/>
    <w:rsid w:val="00DB059D"/>
    <w:rsid w:val="00DB1473"/>
    <w:rsid w:val="00DB221A"/>
    <w:rsid w:val="00DB330C"/>
    <w:rsid w:val="00DB33F5"/>
    <w:rsid w:val="00DB3700"/>
    <w:rsid w:val="00DB4709"/>
    <w:rsid w:val="00DB4C46"/>
    <w:rsid w:val="00DB4E44"/>
    <w:rsid w:val="00DB69ED"/>
    <w:rsid w:val="00DC1DC0"/>
    <w:rsid w:val="00DC1DDB"/>
    <w:rsid w:val="00DC22EF"/>
    <w:rsid w:val="00DC4251"/>
    <w:rsid w:val="00DC48C9"/>
    <w:rsid w:val="00DC4E5E"/>
    <w:rsid w:val="00DC677A"/>
    <w:rsid w:val="00DD31FF"/>
    <w:rsid w:val="00DD5F25"/>
    <w:rsid w:val="00DD7BCD"/>
    <w:rsid w:val="00DE43A3"/>
    <w:rsid w:val="00DE4792"/>
    <w:rsid w:val="00DE69F4"/>
    <w:rsid w:val="00DE7BE6"/>
    <w:rsid w:val="00DF0887"/>
    <w:rsid w:val="00DF0CA6"/>
    <w:rsid w:val="00DF506E"/>
    <w:rsid w:val="00DF55D6"/>
    <w:rsid w:val="00DF66D7"/>
    <w:rsid w:val="00DF76FF"/>
    <w:rsid w:val="00DF7F3F"/>
    <w:rsid w:val="00E00239"/>
    <w:rsid w:val="00E0043D"/>
    <w:rsid w:val="00E00821"/>
    <w:rsid w:val="00E009BE"/>
    <w:rsid w:val="00E01762"/>
    <w:rsid w:val="00E017C0"/>
    <w:rsid w:val="00E02B22"/>
    <w:rsid w:val="00E02B90"/>
    <w:rsid w:val="00E02F3B"/>
    <w:rsid w:val="00E0376A"/>
    <w:rsid w:val="00E03E18"/>
    <w:rsid w:val="00E046AF"/>
    <w:rsid w:val="00E07EFB"/>
    <w:rsid w:val="00E10164"/>
    <w:rsid w:val="00E1099A"/>
    <w:rsid w:val="00E1241B"/>
    <w:rsid w:val="00E1453F"/>
    <w:rsid w:val="00E148B2"/>
    <w:rsid w:val="00E14C30"/>
    <w:rsid w:val="00E1506E"/>
    <w:rsid w:val="00E16068"/>
    <w:rsid w:val="00E16724"/>
    <w:rsid w:val="00E178ED"/>
    <w:rsid w:val="00E2078E"/>
    <w:rsid w:val="00E20D01"/>
    <w:rsid w:val="00E2136C"/>
    <w:rsid w:val="00E22558"/>
    <w:rsid w:val="00E243E2"/>
    <w:rsid w:val="00E24778"/>
    <w:rsid w:val="00E2486B"/>
    <w:rsid w:val="00E2490F"/>
    <w:rsid w:val="00E256BB"/>
    <w:rsid w:val="00E25C65"/>
    <w:rsid w:val="00E27997"/>
    <w:rsid w:val="00E27C15"/>
    <w:rsid w:val="00E27CF7"/>
    <w:rsid w:val="00E306CD"/>
    <w:rsid w:val="00E31803"/>
    <w:rsid w:val="00E31A39"/>
    <w:rsid w:val="00E31C75"/>
    <w:rsid w:val="00E333BA"/>
    <w:rsid w:val="00E3528A"/>
    <w:rsid w:val="00E3538E"/>
    <w:rsid w:val="00E4110E"/>
    <w:rsid w:val="00E42D95"/>
    <w:rsid w:val="00E42DCD"/>
    <w:rsid w:val="00E433DD"/>
    <w:rsid w:val="00E43589"/>
    <w:rsid w:val="00E43700"/>
    <w:rsid w:val="00E44635"/>
    <w:rsid w:val="00E45AE1"/>
    <w:rsid w:val="00E501FB"/>
    <w:rsid w:val="00E52036"/>
    <w:rsid w:val="00E522BF"/>
    <w:rsid w:val="00E5381E"/>
    <w:rsid w:val="00E540B4"/>
    <w:rsid w:val="00E5428B"/>
    <w:rsid w:val="00E542A4"/>
    <w:rsid w:val="00E5467D"/>
    <w:rsid w:val="00E549E3"/>
    <w:rsid w:val="00E55210"/>
    <w:rsid w:val="00E61541"/>
    <w:rsid w:val="00E62EC9"/>
    <w:rsid w:val="00E638CD"/>
    <w:rsid w:val="00E64EE3"/>
    <w:rsid w:val="00E661A0"/>
    <w:rsid w:val="00E66E16"/>
    <w:rsid w:val="00E671A0"/>
    <w:rsid w:val="00E70407"/>
    <w:rsid w:val="00E706C7"/>
    <w:rsid w:val="00E71D34"/>
    <w:rsid w:val="00E720E7"/>
    <w:rsid w:val="00E721C0"/>
    <w:rsid w:val="00E73670"/>
    <w:rsid w:val="00E744F4"/>
    <w:rsid w:val="00E746FA"/>
    <w:rsid w:val="00E7559E"/>
    <w:rsid w:val="00E7567A"/>
    <w:rsid w:val="00E779D1"/>
    <w:rsid w:val="00E80859"/>
    <w:rsid w:val="00E80D73"/>
    <w:rsid w:val="00E81FDA"/>
    <w:rsid w:val="00E84670"/>
    <w:rsid w:val="00E84F18"/>
    <w:rsid w:val="00E85CB0"/>
    <w:rsid w:val="00E86979"/>
    <w:rsid w:val="00E86C08"/>
    <w:rsid w:val="00E87EEC"/>
    <w:rsid w:val="00E90877"/>
    <w:rsid w:val="00E913D2"/>
    <w:rsid w:val="00E91542"/>
    <w:rsid w:val="00E920D4"/>
    <w:rsid w:val="00E931D6"/>
    <w:rsid w:val="00E93AC9"/>
    <w:rsid w:val="00E94AE6"/>
    <w:rsid w:val="00E94CCA"/>
    <w:rsid w:val="00EA0EBE"/>
    <w:rsid w:val="00EA1086"/>
    <w:rsid w:val="00EA26D6"/>
    <w:rsid w:val="00EA36B5"/>
    <w:rsid w:val="00EA3839"/>
    <w:rsid w:val="00EA3CA8"/>
    <w:rsid w:val="00EA43F9"/>
    <w:rsid w:val="00EA44CD"/>
    <w:rsid w:val="00EA4533"/>
    <w:rsid w:val="00EA4FED"/>
    <w:rsid w:val="00EA572E"/>
    <w:rsid w:val="00EA651B"/>
    <w:rsid w:val="00EA7698"/>
    <w:rsid w:val="00EB31B1"/>
    <w:rsid w:val="00EB49E0"/>
    <w:rsid w:val="00EB66C8"/>
    <w:rsid w:val="00EC3360"/>
    <w:rsid w:val="00EC3405"/>
    <w:rsid w:val="00EC3640"/>
    <w:rsid w:val="00EC46C5"/>
    <w:rsid w:val="00EC4812"/>
    <w:rsid w:val="00EC4D56"/>
    <w:rsid w:val="00EC7670"/>
    <w:rsid w:val="00EC77E3"/>
    <w:rsid w:val="00EC78F1"/>
    <w:rsid w:val="00ED0133"/>
    <w:rsid w:val="00ED06CD"/>
    <w:rsid w:val="00ED077B"/>
    <w:rsid w:val="00ED15EB"/>
    <w:rsid w:val="00ED6D8E"/>
    <w:rsid w:val="00ED74FE"/>
    <w:rsid w:val="00EE1AAA"/>
    <w:rsid w:val="00EE213A"/>
    <w:rsid w:val="00EE2A87"/>
    <w:rsid w:val="00EE34D3"/>
    <w:rsid w:val="00EE5373"/>
    <w:rsid w:val="00EE7332"/>
    <w:rsid w:val="00EF0683"/>
    <w:rsid w:val="00EF0911"/>
    <w:rsid w:val="00EF16E8"/>
    <w:rsid w:val="00EF1829"/>
    <w:rsid w:val="00EF1AF1"/>
    <w:rsid w:val="00EF1C37"/>
    <w:rsid w:val="00EF2860"/>
    <w:rsid w:val="00EF3E5F"/>
    <w:rsid w:val="00EF4C83"/>
    <w:rsid w:val="00EF4D04"/>
    <w:rsid w:val="00EF5246"/>
    <w:rsid w:val="00EF6384"/>
    <w:rsid w:val="00EF695B"/>
    <w:rsid w:val="00EF6A17"/>
    <w:rsid w:val="00F00BAD"/>
    <w:rsid w:val="00F020B2"/>
    <w:rsid w:val="00F02128"/>
    <w:rsid w:val="00F02268"/>
    <w:rsid w:val="00F02C6A"/>
    <w:rsid w:val="00F0374D"/>
    <w:rsid w:val="00F0395A"/>
    <w:rsid w:val="00F04017"/>
    <w:rsid w:val="00F05446"/>
    <w:rsid w:val="00F06279"/>
    <w:rsid w:val="00F07628"/>
    <w:rsid w:val="00F12377"/>
    <w:rsid w:val="00F12A4F"/>
    <w:rsid w:val="00F139F5"/>
    <w:rsid w:val="00F14DD8"/>
    <w:rsid w:val="00F15F1E"/>
    <w:rsid w:val="00F15F2B"/>
    <w:rsid w:val="00F215CA"/>
    <w:rsid w:val="00F22414"/>
    <w:rsid w:val="00F2321B"/>
    <w:rsid w:val="00F241FF"/>
    <w:rsid w:val="00F24B64"/>
    <w:rsid w:val="00F259D5"/>
    <w:rsid w:val="00F262A4"/>
    <w:rsid w:val="00F268FD"/>
    <w:rsid w:val="00F316D4"/>
    <w:rsid w:val="00F32EFC"/>
    <w:rsid w:val="00F32F41"/>
    <w:rsid w:val="00F367DB"/>
    <w:rsid w:val="00F41025"/>
    <w:rsid w:val="00F43CBD"/>
    <w:rsid w:val="00F451D4"/>
    <w:rsid w:val="00F45709"/>
    <w:rsid w:val="00F462C5"/>
    <w:rsid w:val="00F47826"/>
    <w:rsid w:val="00F5182F"/>
    <w:rsid w:val="00F53874"/>
    <w:rsid w:val="00F5675C"/>
    <w:rsid w:val="00F56E54"/>
    <w:rsid w:val="00F57204"/>
    <w:rsid w:val="00F57CF4"/>
    <w:rsid w:val="00F60715"/>
    <w:rsid w:val="00F609D5"/>
    <w:rsid w:val="00F60E01"/>
    <w:rsid w:val="00F625C8"/>
    <w:rsid w:val="00F626F8"/>
    <w:rsid w:val="00F63562"/>
    <w:rsid w:val="00F63954"/>
    <w:rsid w:val="00F63FF1"/>
    <w:rsid w:val="00F642D8"/>
    <w:rsid w:val="00F6448E"/>
    <w:rsid w:val="00F6450A"/>
    <w:rsid w:val="00F64812"/>
    <w:rsid w:val="00F65F27"/>
    <w:rsid w:val="00F67724"/>
    <w:rsid w:val="00F70490"/>
    <w:rsid w:val="00F71350"/>
    <w:rsid w:val="00F72B00"/>
    <w:rsid w:val="00F73377"/>
    <w:rsid w:val="00F740E1"/>
    <w:rsid w:val="00F753A0"/>
    <w:rsid w:val="00F77CE7"/>
    <w:rsid w:val="00F77E5E"/>
    <w:rsid w:val="00F807C3"/>
    <w:rsid w:val="00F80F0A"/>
    <w:rsid w:val="00F8156B"/>
    <w:rsid w:val="00F82183"/>
    <w:rsid w:val="00F83E85"/>
    <w:rsid w:val="00F84A1D"/>
    <w:rsid w:val="00F8635D"/>
    <w:rsid w:val="00F865E1"/>
    <w:rsid w:val="00F86634"/>
    <w:rsid w:val="00F86902"/>
    <w:rsid w:val="00F8768D"/>
    <w:rsid w:val="00F902BB"/>
    <w:rsid w:val="00F921DA"/>
    <w:rsid w:val="00F93450"/>
    <w:rsid w:val="00F93512"/>
    <w:rsid w:val="00F94F03"/>
    <w:rsid w:val="00F9635D"/>
    <w:rsid w:val="00F96365"/>
    <w:rsid w:val="00F96A36"/>
    <w:rsid w:val="00F96F3A"/>
    <w:rsid w:val="00F970DF"/>
    <w:rsid w:val="00F97D41"/>
    <w:rsid w:val="00FA1382"/>
    <w:rsid w:val="00FA1DE9"/>
    <w:rsid w:val="00FA2929"/>
    <w:rsid w:val="00FA3151"/>
    <w:rsid w:val="00FA55C2"/>
    <w:rsid w:val="00FA55DF"/>
    <w:rsid w:val="00FA682F"/>
    <w:rsid w:val="00FA7493"/>
    <w:rsid w:val="00FA7DFF"/>
    <w:rsid w:val="00FB11ED"/>
    <w:rsid w:val="00FB11F2"/>
    <w:rsid w:val="00FB17F7"/>
    <w:rsid w:val="00FB269B"/>
    <w:rsid w:val="00FB2AC1"/>
    <w:rsid w:val="00FB3A56"/>
    <w:rsid w:val="00FB404B"/>
    <w:rsid w:val="00FB60A1"/>
    <w:rsid w:val="00FB7893"/>
    <w:rsid w:val="00FC00D5"/>
    <w:rsid w:val="00FC06E2"/>
    <w:rsid w:val="00FC1DE6"/>
    <w:rsid w:val="00FC2023"/>
    <w:rsid w:val="00FC2BE9"/>
    <w:rsid w:val="00FC5EB1"/>
    <w:rsid w:val="00FC691D"/>
    <w:rsid w:val="00FC6BB4"/>
    <w:rsid w:val="00FC751E"/>
    <w:rsid w:val="00FD0995"/>
    <w:rsid w:val="00FD0DE8"/>
    <w:rsid w:val="00FD10D2"/>
    <w:rsid w:val="00FD5A33"/>
    <w:rsid w:val="00FD5AFE"/>
    <w:rsid w:val="00FD6A7F"/>
    <w:rsid w:val="00FD6F15"/>
    <w:rsid w:val="00FD73AB"/>
    <w:rsid w:val="00FE17EE"/>
    <w:rsid w:val="00FE242C"/>
    <w:rsid w:val="00FE2454"/>
    <w:rsid w:val="00FE3F50"/>
    <w:rsid w:val="00FE48F1"/>
    <w:rsid w:val="00FE5228"/>
    <w:rsid w:val="00FE76ED"/>
    <w:rsid w:val="00FF16A3"/>
    <w:rsid w:val="00FF18DC"/>
    <w:rsid w:val="00FF27D5"/>
    <w:rsid w:val="00FF372C"/>
    <w:rsid w:val="00FF3920"/>
    <w:rsid w:val="00FF407B"/>
    <w:rsid w:val="00FF4A01"/>
    <w:rsid w:val="00FF4D19"/>
    <w:rsid w:val="00FF50B1"/>
    <w:rsid w:val="00FF5866"/>
    <w:rsid w:val="00FF766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F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F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157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313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698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1595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4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60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D17E-4381-4515-8608-90770360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Orozco Domínguez</dc:creator>
  <cp:lastModifiedBy>Enriqueta.Garcia</cp:lastModifiedBy>
  <cp:revision>23</cp:revision>
  <cp:lastPrinted>2014-12-08T17:52:00Z</cp:lastPrinted>
  <dcterms:created xsi:type="dcterms:W3CDTF">2014-11-28T23:05:00Z</dcterms:created>
  <dcterms:modified xsi:type="dcterms:W3CDTF">2014-12-10T00:48:00Z</dcterms:modified>
</cp:coreProperties>
</file>